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c"/>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2B292E">
        <w:trPr>
          <w:jc w:val="center"/>
        </w:trPr>
        <w:tc>
          <w:tcPr>
            <w:tcW w:w="1560" w:type="dxa"/>
            <w:vMerge w:val="restart"/>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rsidR="002B292E" w:rsidRDefault="002B292E">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r>
      <w:tr w:rsidR="002B292E">
        <w:trPr>
          <w:jc w:val="center"/>
        </w:trPr>
        <w:tc>
          <w:tcPr>
            <w:tcW w:w="1560" w:type="dxa"/>
            <w:vMerge/>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B292E" w:rsidRDefault="002B292E">
            <w:pPr>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r>
    </w:tbl>
    <w:p w:rsidR="002B292E" w:rsidRDefault="00D07785">
      <w:pPr>
        <w:spacing w:line="240" w:lineRule="auto"/>
        <w:ind w:left="0" w:firstLine="0"/>
        <w:jc w:val="center"/>
        <w:rPr>
          <w:rFonts w:ascii="Times New Roman" w:hAnsi="Times New Roman"/>
          <w:b/>
          <w:sz w:val="24"/>
          <w:szCs w:val="24"/>
        </w:rPr>
      </w:pPr>
      <w:r>
        <w:rPr>
          <w:rFonts w:ascii="Times New Roman" w:hAnsi="Times New Roman"/>
          <w:b/>
          <w:noProof/>
          <w:sz w:val="24"/>
          <w:szCs w:val="24"/>
          <w:lang w:eastAsia="ru-RU"/>
        </w:rPr>
        <w:drawing>
          <wp:anchor distT="0" distB="0" distL="0" distR="0" simplePos="0" relativeHeight="94" behindDoc="1" locked="0" layoutInCell="1" allowOverlap="1">
            <wp:simplePos x="0" y="0"/>
            <wp:positionH relativeFrom="column">
              <wp:posOffset>-810261</wp:posOffset>
            </wp:positionH>
            <wp:positionV relativeFrom="paragraph">
              <wp:posOffset>-1752168</wp:posOffset>
            </wp:positionV>
            <wp:extent cx="7527341" cy="1171895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9"/>
                    <a:stretch>
                      <a:fillRect/>
                    </a:stretch>
                  </pic:blipFill>
                  <pic:spPr bwMode="auto">
                    <a:xfrm>
                      <a:off x="0" y="0"/>
                      <a:ext cx="7525446" cy="11716000"/>
                    </a:xfrm>
                    <a:prstGeom prst="rect">
                      <a:avLst/>
                    </a:prstGeom>
                  </pic:spPr>
                </pic:pic>
              </a:graphicData>
            </a:graphic>
            <wp14:sizeRelH relativeFrom="margin">
              <wp14:pctWidth>0</wp14:pctWidth>
            </wp14:sizeRelH>
            <wp14:sizeRelV relativeFrom="margin">
              <wp14:pctHeight>0</wp14:pctHeight>
            </wp14:sizeRelV>
          </wp:anchor>
        </w:drawing>
      </w: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ind w:left="0" w:firstLine="0"/>
        <w:jc w:val="center"/>
        <w:rPr>
          <w:rFonts w:ascii="Times New Roman" w:hAnsi="Times New Roman"/>
          <w:b/>
          <w:sz w:val="36"/>
          <w:szCs w:val="36"/>
        </w:rPr>
      </w:pP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rsidR="002B292E" w:rsidRDefault="002B292E">
      <w:pPr>
        <w:spacing w:line="240" w:lineRule="auto"/>
        <w:ind w:left="0" w:firstLine="0"/>
        <w:jc w:val="center"/>
        <w:rPr>
          <w:rFonts w:ascii="Times New Roman" w:hAnsi="Times New Roman"/>
          <w:b/>
          <w:sz w:val="28"/>
          <w:szCs w:val="28"/>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2B292E" w:rsidRDefault="00D07785">
      <w:pPr>
        <w:spacing w:after="200" w:line="276" w:lineRule="auto"/>
        <w:ind w:left="0" w:firstLine="0"/>
        <w:jc w:val="center"/>
        <w:rPr>
          <w:rFonts w:ascii="Times New Roman" w:eastAsia="Times New Roman" w:hAnsi="Times New Roman"/>
          <w:color w:val="FFFFFF" w:themeColor="background1"/>
          <w:sz w:val="28"/>
          <w:szCs w:val="28"/>
          <w:lang w:eastAsia="ru-RU"/>
        </w:rPr>
        <w:sectPr w:rsidR="002B292E">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rsidR="002B292E" w:rsidRDefault="00D07785">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rsidR="002B292E" w:rsidRDefault="00D07785">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rsidR="002B292E" w:rsidRDefault="00D07785">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rsidR="002B292E" w:rsidRDefault="002B292E">
      <w:pPr>
        <w:spacing w:line="240" w:lineRule="auto"/>
        <w:ind w:firstLine="624"/>
        <w:rPr>
          <w:rFonts w:ascii="Times New Roman" w:eastAsia="Times New Roman" w:hAnsi="Times New Roman"/>
          <w:sz w:val="28"/>
          <w:szCs w:val="28"/>
        </w:rPr>
      </w:pPr>
    </w:p>
    <w:p w:rsidR="002B292E" w:rsidRDefault="00D07785">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Г.И. Смелков – гл. науч. сотр; В.А. Пехотиков – вед. науч. сотр.;</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rsidR="002B292E" w:rsidRDefault="00D07785">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rsidR="002B292E" w:rsidRDefault="002B292E">
      <w:pPr>
        <w:spacing w:line="240" w:lineRule="auto"/>
        <w:ind w:left="0" w:firstLine="0"/>
        <w:jc w:val="center"/>
        <w:rPr>
          <w:rFonts w:ascii="Times New Roman" w:eastAsia="Times New Roman" w:hAnsi="Times New Roman"/>
          <w:sz w:val="28"/>
          <w:szCs w:val="28"/>
        </w:rPr>
      </w:pPr>
    </w:p>
    <w:tbl>
      <w:tblPr>
        <w:tblStyle w:val="afffc"/>
        <w:tblW w:w="9571" w:type="dxa"/>
        <w:tblLook w:val="04A0" w:firstRow="1" w:lastRow="0" w:firstColumn="1" w:lastColumn="0" w:noHBand="0" w:noVBand="1"/>
      </w:tblPr>
      <w:tblGrid>
        <w:gridCol w:w="817"/>
        <w:gridCol w:w="8754"/>
      </w:tblGrid>
      <w:tr w:rsidR="002B292E">
        <w:tc>
          <w:tcPr>
            <w:tcW w:w="817" w:type="dxa"/>
            <w:tcBorders>
              <w:top w:val="nil"/>
              <w:left w:val="nil"/>
              <w:bottom w:val="nil"/>
              <w:right w:val="nil"/>
            </w:tcBorders>
          </w:tcPr>
          <w:p w:rsidR="002B292E" w:rsidRDefault="002B292E">
            <w:pPr>
              <w:spacing w:line="240" w:lineRule="auto"/>
              <w:ind w:left="0" w:firstLine="0"/>
              <w:jc w:val="both"/>
              <w:rPr>
                <w:rFonts w:ascii="Times New Roman" w:eastAsia="Times New Roman" w:hAnsi="Times New Roman"/>
                <w:sz w:val="28"/>
                <w:szCs w:val="28"/>
              </w:rPr>
            </w:pPr>
          </w:p>
          <w:p w:rsidR="002B292E" w:rsidRDefault="00D07785">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rsidR="002B292E" w:rsidRDefault="00D07785">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rsidR="002B292E" w:rsidRDefault="002B292E">
            <w:pPr>
              <w:spacing w:line="240" w:lineRule="auto"/>
              <w:ind w:left="0" w:firstLine="0"/>
              <w:jc w:val="both"/>
              <w:rPr>
                <w:rFonts w:ascii="Times New Roman" w:eastAsia="Times New Roman" w:hAnsi="Times New Roman"/>
                <w:sz w:val="28"/>
                <w:szCs w:val="28"/>
              </w:rPr>
            </w:pPr>
          </w:p>
        </w:tc>
      </w:tr>
    </w:tbl>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D07785">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rsidR="002B292E" w:rsidRDefault="00D07785">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rsidR="002B292E" w:rsidRDefault="002B292E">
      <w:pPr>
        <w:spacing w:line="240" w:lineRule="auto"/>
        <w:ind w:left="0" w:firstLine="567"/>
        <w:rPr>
          <w:rFonts w:ascii="Times New Roman" w:hAnsi="Times New Roman"/>
          <w:sz w:val="28"/>
          <w:szCs w:val="28"/>
        </w:rPr>
      </w:pPr>
    </w:p>
    <w:p w:rsidR="002B292E" w:rsidRDefault="00D07785">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rsidR="002B292E" w:rsidRDefault="00D07785">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rsidR="002B292E" w:rsidRDefault="00D07785">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2B292E" w:rsidRDefault="002B292E">
      <w:pPr>
        <w:spacing w:line="240" w:lineRule="auto"/>
        <w:ind w:left="0" w:firstLine="0"/>
        <w:jc w:val="center"/>
        <w:rPr>
          <w:rFonts w:ascii="Times New Roman" w:hAnsi="Times New Roman"/>
          <w:b/>
          <w:sz w:val="28"/>
          <w:szCs w:val="28"/>
        </w:rPr>
      </w:pPr>
    </w:p>
    <w:p w:rsidR="002B292E" w:rsidRDefault="002B292E">
      <w:pPr>
        <w:spacing w:line="240" w:lineRule="auto"/>
        <w:ind w:left="0" w:firstLine="0"/>
        <w:jc w:val="center"/>
        <w:rPr>
          <w:rFonts w:ascii="Times New Roman" w:hAnsi="Times New Roman"/>
          <w:sz w:val="28"/>
          <w:szCs w:val="28"/>
        </w:rPr>
      </w:pPr>
    </w:p>
    <w:tbl>
      <w:tblPr>
        <w:tblStyle w:val="afffc"/>
        <w:tblW w:w="5000" w:type="pct"/>
        <w:tblLook w:val="04A0" w:firstRow="1" w:lastRow="0" w:firstColumn="1" w:lastColumn="0" w:noHBand="0" w:noVBand="1"/>
      </w:tblPr>
      <w:tblGrid>
        <w:gridCol w:w="548"/>
        <w:gridCol w:w="813"/>
        <w:gridCol w:w="7881"/>
        <w:gridCol w:w="611"/>
      </w:tblGrid>
      <w:tr w:rsidR="002B292E">
        <w:tc>
          <w:tcPr>
            <w:tcW w:w="8956" w:type="dxa"/>
            <w:gridSpan w:val="3"/>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Введение…………………………………………………………………………</w:t>
            </w:r>
          </w:p>
          <w:p w:rsidR="002B292E" w:rsidRDefault="002B292E">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b/>
          <w:sz w:val="28"/>
          <w:szCs w:val="28"/>
        </w:rPr>
      </w:pPr>
      <w:r>
        <w:br w:type="page"/>
      </w:r>
    </w:p>
    <w:p w:rsidR="002B292E" w:rsidRDefault="00D07785">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2B292E" w:rsidRDefault="002B292E">
      <w:pPr>
        <w:spacing w:line="276" w:lineRule="auto"/>
        <w:ind w:left="0" w:firstLine="0"/>
        <w:jc w:val="center"/>
        <w:rPr>
          <w:rFonts w:ascii="Times New Roman" w:hAnsi="Times New Roman"/>
          <w:sz w:val="28"/>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многоквартирных жилых домах и составляет около 43 % и 33 % соответственно.</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2B292E" w:rsidRDefault="00D07785">
      <w:pPr>
        <w:spacing w:line="240" w:lineRule="auto"/>
        <w:ind w:left="0" w:firstLine="0"/>
        <w:rPr>
          <w:rFonts w:ascii="Times New Roman" w:hAnsi="Times New Roman"/>
          <w:sz w:val="28"/>
          <w:szCs w:val="28"/>
        </w:rPr>
      </w:pPr>
      <w:r>
        <w:br w:type="page"/>
      </w:r>
    </w:p>
    <w:p w:rsidR="002B292E" w:rsidRDefault="00D07785">
      <w:pPr>
        <w:spacing w:line="240" w:lineRule="auto"/>
        <w:ind w:left="0" w:firstLine="0"/>
        <w:jc w:val="right"/>
        <w:rPr>
          <w:rFonts w:ascii="Times New Roman" w:hAnsi="Times New Roman"/>
          <w:b/>
          <w:sz w:val="28"/>
          <w:szCs w:val="28"/>
        </w:rPr>
      </w:pPr>
      <w:r>
        <w:rPr>
          <w:rFonts w:ascii="Times New Roman" w:hAnsi="Times New Roman"/>
          <w:b/>
          <w:sz w:val="28"/>
          <w:szCs w:val="28"/>
        </w:rPr>
        <w:lastRenderedPageBreak/>
        <w:t>Таблица 1</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rsidR="002B292E" w:rsidRDefault="002B292E">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5"/>
        <w:gridCol w:w="2231"/>
        <w:gridCol w:w="1049"/>
        <w:gridCol w:w="727"/>
        <w:gridCol w:w="964"/>
        <w:gridCol w:w="2198"/>
        <w:gridCol w:w="992"/>
        <w:gridCol w:w="727"/>
      </w:tblGrid>
      <w:tr w:rsidR="002B292E">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7030A0"/>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70C0"/>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2B292E" w:rsidRDefault="002B292E">
      <w:pPr>
        <w:spacing w:line="240" w:lineRule="auto"/>
        <w:ind w:left="0" w:firstLine="0"/>
        <w:jc w:val="right"/>
        <w:rPr>
          <w:rFonts w:ascii="Times New Roman" w:hAnsi="Times New Roman"/>
          <w:sz w:val="28"/>
          <w:szCs w:val="28"/>
        </w:rPr>
      </w:pPr>
    </w:p>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rsidR="002B292E" w:rsidRDefault="002B292E">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2B292E">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 xml:space="preserve">Ямало-Ненецкий авт. </w:t>
            </w:r>
            <w:r>
              <w:rPr>
                <w:rFonts w:ascii="Times New Roman" w:hAnsi="Times New Roman"/>
                <w:sz w:val="20"/>
                <w:szCs w:val="20"/>
              </w:rPr>
              <w:lastRenderedPageBreak/>
              <w:t>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FF0000"/>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2B292E" w:rsidRDefault="002B292E">
      <w:pPr>
        <w:spacing w:line="240" w:lineRule="auto"/>
        <w:ind w:left="0" w:firstLine="0"/>
        <w:jc w:val="center"/>
        <w:rPr>
          <w:rFonts w:ascii="Times New Roman" w:hAnsi="Times New Roman"/>
          <w:sz w:val="28"/>
          <w:szCs w:val="28"/>
        </w:rPr>
      </w:pPr>
    </w:p>
    <w:p w:rsidR="002B292E" w:rsidRDefault="00D07785">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lastRenderedPageBreak/>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szCs w:val="28"/>
        </w:rPr>
        <w:br/>
        <w:t>в нормальных и аварийных условиях работы.</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10">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w:t>
      </w:r>
      <w:bookmarkStart w:id="0" w:name="_GoBack"/>
      <w:bookmarkEnd w:id="0"/>
      <w:r>
        <w:rPr>
          <w:rFonts w:ascii="Times New Roman" w:hAnsi="Times New Roman"/>
          <w:sz w:val="28"/>
          <w:szCs w:val="28"/>
        </w:rPr>
        <w:t>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rsidR="002B292E" w:rsidRDefault="00D07785">
      <w:pPr>
        <w:pStyle w:val="14"/>
        <w:spacing w:line="312" w:lineRule="auto"/>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Pr>
          <w:sz w:val="28"/>
        </w:rPr>
        <w:br/>
        <w:t>и общественных зданиях на новый уровень.</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rsidR="002B292E" w:rsidRDefault="00D07785">
      <w:pPr>
        <w:spacing w:line="240" w:lineRule="auto"/>
        <w:ind w:left="0" w:firstLine="0"/>
        <w:rPr>
          <w:rFonts w:ascii="Times New Roman" w:eastAsia="Times New Roman" w:hAnsi="Times New Roman"/>
          <w:sz w:val="28"/>
          <w:szCs w:val="20"/>
          <w:lang w:eastAsia="ru-RU"/>
        </w:rPr>
      </w:pPr>
      <w:r>
        <w:br w:type="page"/>
      </w:r>
    </w:p>
    <w:p w:rsidR="002B292E" w:rsidRDefault="00D07785">
      <w:pPr>
        <w:pStyle w:val="affb"/>
        <w:numPr>
          <w:ilvl w:val="0"/>
          <w:numId w:val="1"/>
        </w:numPr>
        <w:spacing w:line="312" w:lineRule="auto"/>
        <w:jc w:val="center"/>
        <w:rPr>
          <w:b/>
          <w:szCs w:val="28"/>
        </w:rPr>
      </w:pPr>
      <w:r>
        <w:rPr>
          <w:b/>
          <w:szCs w:val="28"/>
        </w:rPr>
        <w:lastRenderedPageBreak/>
        <w:t>Область применения</w:t>
      </w:r>
    </w:p>
    <w:p w:rsidR="002B292E" w:rsidRDefault="002B292E">
      <w:pPr>
        <w:pStyle w:val="affb"/>
        <w:spacing w:line="312" w:lineRule="auto"/>
        <w:rPr>
          <w:b/>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B292E" w:rsidRDefault="002B292E">
      <w:pPr>
        <w:ind w:left="0" w:firstLine="567"/>
        <w:jc w:val="both"/>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br w:type="page"/>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 xml:space="preserve">2. Основные электротехнические причины пожаров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2B292E" w:rsidRDefault="002B292E">
      <w:pPr>
        <w:spacing w:line="240" w:lineRule="auto"/>
        <w:ind w:left="0" w:firstLine="0"/>
        <w:jc w:val="center"/>
        <w:rPr>
          <w:rFonts w:ascii="Times New Roman" w:hAnsi="Times New Roman"/>
          <w:b/>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электрического тока на металлические заземленные конструкции и т.д. [3].</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2B292E" w:rsidRDefault="002B292E">
      <w:pPr>
        <w:spacing w:line="312" w:lineRule="auto"/>
        <w:ind w:left="0" w:firstLine="709"/>
        <w:jc w:val="both"/>
        <w:rPr>
          <w:rFonts w:ascii="Times New Roman" w:hAnsi="Times New Roman"/>
          <w:b/>
          <w:i/>
          <w:sz w:val="28"/>
          <w:szCs w:val="28"/>
        </w:rPr>
      </w:pPr>
    </w:p>
    <w:p w:rsidR="002B292E" w:rsidRDefault="00D07785">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нулевым проводниками, замыкания фазового проводника на «землю» [3].</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 xml:space="preserve">с металлическими заземленными конструкциями зданий и сооружении, </w:t>
      </w:r>
      <w:r>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w:t>
      </w:r>
      <w:r>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[3].</w:t>
      </w:r>
    </w:p>
    <w:p w:rsidR="002B292E" w:rsidRDefault="002B292E">
      <w:pPr>
        <w:spacing w:line="300" w:lineRule="auto"/>
        <w:ind w:left="0" w:firstLine="709"/>
        <w:jc w:val="both"/>
        <w:rPr>
          <w:rFonts w:ascii="Times New Roman" w:hAnsi="Times New Roman"/>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[3].</w:t>
      </w:r>
    </w:p>
    <w:p w:rsidR="002B292E" w:rsidRDefault="002B292E">
      <w:pPr>
        <w:spacing w:line="240" w:lineRule="auto"/>
        <w:ind w:left="0" w:firstLine="709"/>
        <w:jc w:val="center"/>
        <w:rPr>
          <w:rFonts w:ascii="Times New Roman" w:hAnsi="Times New Roman"/>
          <w:b/>
          <w:sz w:val="28"/>
          <w:szCs w:val="28"/>
        </w:rPr>
      </w:pPr>
    </w:p>
    <w:p w:rsidR="002B292E" w:rsidRDefault="00D07785">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rsidR="002B292E" w:rsidRDefault="002B292E">
      <w:pPr>
        <w:spacing w:line="240" w:lineRule="auto"/>
        <w:ind w:left="0" w:firstLine="709"/>
        <w:jc w:val="center"/>
        <w:rPr>
          <w:rFonts w:ascii="Times New Roman" w:hAnsi="Times New Roman"/>
          <w:b/>
          <w:sz w:val="28"/>
          <w:szCs w:val="28"/>
        </w:rPr>
      </w:pPr>
    </w:p>
    <w:p w:rsidR="002B292E" w:rsidRDefault="00D07785">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в </w:t>
      </w:r>
      <w:hyperlink r:id="rId11"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hyperlink r:id="rId12"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технической эксплуатации электроустановок потребителей электрической энергии».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szCs w:val="28"/>
        </w:rPr>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пересмотру (актуализации); обеспечению выполнения ремонта и технического обслуживания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23 ПТЭ потребитель должен обеспечить проведение технического обслуживания и ремонтов оборудования и устройств </w:t>
      </w:r>
      <w:r>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3"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szCs w:val="28"/>
        </w:rPr>
        <w:br/>
        <w:t>и сооружений электроустановок потребителя.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2B292E" w:rsidRDefault="002B292E">
      <w:pPr>
        <w:spacing w:line="336" w:lineRule="auto"/>
        <w:ind w:left="0" w:firstLine="709"/>
        <w:jc w:val="both"/>
        <w:rPr>
          <w:rFonts w:ascii="Times New Roman" w:hAnsi="Times New Roman"/>
          <w:sz w:val="28"/>
          <w:szCs w:val="28"/>
        </w:rPr>
      </w:pPr>
    </w:p>
    <w:p w:rsidR="002B292E" w:rsidRDefault="00D07785">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rsidR="002B292E" w:rsidRDefault="002B292E">
      <w:pPr>
        <w:spacing w:line="336" w:lineRule="auto"/>
        <w:ind w:left="0" w:firstLine="709"/>
        <w:jc w:val="both"/>
        <w:rPr>
          <w:rFonts w:ascii="Times New Roman" w:hAnsi="Times New Roman"/>
          <w:b/>
          <w:sz w:val="28"/>
          <w:szCs w:val="28"/>
        </w:rPr>
      </w:pP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2B292E" w:rsidRDefault="00D07785">
      <w:pPr>
        <w:spacing w:line="336" w:lineRule="auto"/>
        <w:ind w:left="0" w:firstLine="709"/>
        <w:jc w:val="both"/>
        <w:rPr>
          <w:rFonts w:ascii="Times New Roman" w:hAnsi="Times New Roman"/>
          <w:b/>
          <w:i/>
          <w:sz w:val="28"/>
          <w:szCs w:val="28"/>
        </w:rPr>
      </w:pPr>
      <w:r>
        <w:rPr>
          <w:rFonts w:ascii="Times New Roman" w:hAnsi="Times New Roman"/>
          <w:b/>
          <w:i/>
          <w:sz w:val="28"/>
          <w:szCs w:val="28"/>
        </w:rPr>
        <w:t>Применение термоиндикаторов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Проект монтажа термоиндикаторов рекомендуется включить в перечень основной технической документации защищаемой электроустановки.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r>
      <w:r>
        <w:rPr>
          <w:rFonts w:ascii="Times New Roman" w:hAnsi="Times New Roman"/>
          <w:sz w:val="28"/>
          <w:szCs w:val="28"/>
        </w:rPr>
        <w:br/>
        <w:t>с инструкцией по эксплуатации термоиндикатора.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92E" w:rsidRDefault="002B292E">
      <w:pPr>
        <w:spacing w:line="240" w:lineRule="auto"/>
        <w:ind w:left="0" w:firstLine="0"/>
        <w:rPr>
          <w:rFonts w:ascii="Times New Roman" w:hAnsi="Times New Roman"/>
          <w:sz w:val="28"/>
          <w:szCs w:val="28"/>
        </w:rPr>
        <w:sectPr w:rsidR="002B292E">
          <w:headerReference w:type="default" r:id="rId14"/>
          <w:footerReference w:type="default" r:id="rId15"/>
          <w:pgSz w:w="11906" w:h="16838"/>
          <w:pgMar w:top="851" w:right="851" w:bottom="1134" w:left="1418" w:header="709" w:footer="301" w:gutter="0"/>
          <w:pgNumType w:start="2"/>
          <w:cols w:space="720"/>
          <w:formProt w:val="0"/>
          <w:titlePg/>
          <w:docGrid w:linePitch="360"/>
        </w:sectPr>
      </w:pPr>
    </w:p>
    <w:p w:rsidR="002B292E" w:rsidRDefault="00D07785">
      <w:pPr>
        <w:spacing w:line="240" w:lineRule="auto"/>
        <w:ind w:left="0" w:firstLine="567"/>
        <w:jc w:val="right"/>
        <w:rPr>
          <w:rFonts w:ascii="Times New Roman" w:hAnsi="Times New Roman"/>
          <w:b/>
          <w:sz w:val="28"/>
          <w:szCs w:val="28"/>
        </w:rPr>
      </w:pPr>
      <w:r>
        <w:rPr>
          <w:rFonts w:ascii="Times New Roman" w:hAnsi="Times New Roman"/>
          <w:b/>
          <w:sz w:val="28"/>
          <w:szCs w:val="28"/>
        </w:rPr>
        <w:lastRenderedPageBreak/>
        <w:t>Таблица 3</w:t>
      </w:r>
    </w:p>
    <w:p w:rsidR="002B292E" w:rsidRDefault="00D07785">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c"/>
        <w:tblW w:w="5000" w:type="pct"/>
        <w:tblInd w:w="-289" w:type="dxa"/>
        <w:tblLook w:val="04A0" w:firstRow="1" w:lastRow="0" w:firstColumn="1" w:lastColumn="0" w:noHBand="0" w:noVBand="1"/>
      </w:tblPr>
      <w:tblGrid>
        <w:gridCol w:w="2478"/>
        <w:gridCol w:w="5689"/>
        <w:gridCol w:w="1985"/>
        <w:gridCol w:w="4917"/>
      </w:tblGrid>
      <w:tr w:rsidR="002B292E">
        <w:trPr>
          <w:tblHeader/>
        </w:trPr>
        <w:tc>
          <w:tcPr>
            <w:tcW w:w="2438"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xml:space="preserve">Проверка работоспособности с помощью кнопки «Тест» или при помощи тестового устройства, входящего в комплект поставки. При нажатии на </w:t>
            </w:r>
            <w:r>
              <w:rPr>
                <w:rFonts w:ascii="Times New Roman" w:hAnsi="Times New Roman"/>
                <w:sz w:val="24"/>
                <w:szCs w:val="24"/>
              </w:rPr>
              <w:lastRenderedPageBreak/>
              <w:t>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rsidR="002B292E" w:rsidRDefault="002B292E">
            <w:pPr>
              <w:spacing w:line="240" w:lineRule="auto"/>
              <w:ind w:left="0" w:firstLine="0"/>
              <w:jc w:val="both"/>
              <w:rPr>
                <w:rFonts w:ascii="Times New Roman" w:hAnsi="Times New Roman"/>
                <w:sz w:val="24"/>
                <w:szCs w:val="24"/>
              </w:rPr>
            </w:pP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lastRenderedPageBreak/>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Устройства защиты от перенапряжения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rsidR="002B292E" w:rsidRDefault="002B292E">
            <w:pPr>
              <w:spacing w:line="240" w:lineRule="auto"/>
              <w:ind w:left="0" w:firstLine="0"/>
              <w:jc w:val="both"/>
              <w:rPr>
                <w:rFonts w:ascii="Times New Roman" w:hAnsi="Times New Roman"/>
                <w:sz w:val="24"/>
                <w:szCs w:val="24"/>
              </w:rPr>
            </w:pP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rsidR="002B292E" w:rsidRDefault="002B292E">
            <w:pPr>
              <w:spacing w:line="240" w:lineRule="auto"/>
              <w:ind w:left="0" w:firstLine="0"/>
              <w:jc w:val="both"/>
              <w:rPr>
                <w:rFonts w:ascii="Times New Roman" w:hAnsi="Times New Roman"/>
                <w:sz w:val="24"/>
                <w:szCs w:val="24"/>
              </w:rPr>
            </w:pP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xml:space="preserve">Развившиеся дефекты и дефекты на начальной стадии развития рекомендовано </w:t>
            </w:r>
            <w:r>
              <w:rPr>
                <w:rFonts w:ascii="Times New Roman" w:hAnsi="Times New Roman"/>
                <w:sz w:val="24"/>
                <w:szCs w:val="24"/>
              </w:rPr>
              <w:lastRenderedPageBreak/>
              <w:t>устранять в ходе планового отключения электрооборудования.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2B292E" w:rsidRDefault="002B292E">
            <w:pPr>
              <w:spacing w:line="240" w:lineRule="auto"/>
              <w:ind w:left="0" w:firstLine="0"/>
              <w:jc w:val="both"/>
              <w:rPr>
                <w:rFonts w:ascii="Times New Roman" w:hAnsi="Times New Roman"/>
                <w:sz w:val="24"/>
                <w:szCs w:val="24"/>
              </w:rPr>
            </w:pP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Эксплуатируемые электроприборы и электроустановочные изделия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sectPr w:rsidR="002B292E">
          <w:headerReference w:type="default" r:id="rId16"/>
          <w:footerReference w:type="default" r:id="rId17"/>
          <w:pgSz w:w="16838" w:h="11906" w:orient="landscape"/>
          <w:pgMar w:top="851" w:right="851" w:bottom="851" w:left="1134" w:header="709" w:footer="301" w:gutter="0"/>
          <w:pgNumType w:start="27"/>
          <w:cols w:space="720"/>
          <w:formProt w:val="0"/>
          <w:docGrid w:linePitch="360"/>
        </w:sectPr>
      </w:pPr>
    </w:p>
    <w:p w:rsidR="002B292E" w:rsidRDefault="00D07785">
      <w:pPr>
        <w:spacing w:line="324" w:lineRule="auto"/>
        <w:ind w:left="0" w:firstLine="709"/>
        <w:jc w:val="both"/>
        <w:rPr>
          <w:rFonts w:ascii="Times New Roman" w:hAnsi="Times New Roman"/>
          <w:b/>
          <w:i/>
          <w:sz w:val="28"/>
          <w:szCs w:val="28"/>
        </w:rPr>
      </w:pPr>
      <w:r>
        <w:rPr>
          <w:rFonts w:ascii="Times New Roman" w:hAnsi="Times New Roman"/>
          <w:b/>
          <w:i/>
          <w:sz w:val="28"/>
          <w:szCs w:val="28"/>
        </w:rPr>
        <w:lastRenderedPageBreak/>
        <w:t>Контроль состояния системы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Для частных домов сопротивление тока не может превышать 4 Ом.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 а также соединений естественных заземлителей</w:t>
      </w:r>
      <w:r>
        <w:rPr>
          <w:rFonts w:ascii="Times New Roman" w:hAnsi="Times New Roman"/>
          <w:sz w:val="28"/>
          <w:szCs w:val="28"/>
        </w:rPr>
        <w:br/>
        <w:t>с заземляющим устройством;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rsidR="002B292E" w:rsidRDefault="00D07785">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r>
      <w:r>
        <w:rPr>
          <w:rFonts w:ascii="Times New Roman" w:hAnsi="Times New Roman"/>
          <w:sz w:val="28"/>
          <w:szCs w:val="28"/>
        </w:rPr>
        <w:b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Pr>
          <w:rFonts w:ascii="Times New Roman" w:hAnsi="Times New Roman"/>
          <w:sz w:val="28"/>
          <w:szCs w:val="28"/>
        </w:rPr>
        <w:lastRenderedPageBreak/>
        <w:t>области применения кабельных изделий с учетом их типа исполнения» представленная в таблице 4.</w:t>
      </w: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4</w:t>
      </w:r>
    </w:p>
    <w:p w:rsidR="002B292E" w:rsidRDefault="00D07785">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97"/>
        <w:gridCol w:w="1276"/>
        <w:gridCol w:w="6570"/>
      </w:tblGrid>
      <w:tr w:rsidR="002B292E">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2B292E">
        <w:trPr>
          <w:trHeight w:val="255"/>
        </w:trPr>
        <w:tc>
          <w:tcPr>
            <w:tcW w:w="1876"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4"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rsidR="002B292E" w:rsidRDefault="002B292E">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4"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rsidR="002B292E" w:rsidRDefault="002B292E">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rsidR="002B292E" w:rsidRDefault="002B292E">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rsidR="002B292E" w:rsidRDefault="002B292E">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нг(A)-HFLTx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2B292E">
        <w:trPr>
          <w:trHeight w:val="227"/>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8"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19"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20"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1"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rsidR="002B292E" w:rsidRDefault="002B292E">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2B292E">
        <w:trPr>
          <w:trHeight w:hRule="exact" w:val="15"/>
        </w:trPr>
        <w:tc>
          <w:tcPr>
            <w:tcW w:w="4323" w:type="dxa"/>
            <w:vAlign w:val="center"/>
          </w:tcPr>
          <w:p w:rsidR="002B292E" w:rsidRDefault="002B292E">
            <w:pPr>
              <w:rPr>
                <w:sz w:val="2"/>
                <w:szCs w:val="24"/>
              </w:rPr>
            </w:pPr>
          </w:p>
        </w:tc>
        <w:tc>
          <w:tcPr>
            <w:tcW w:w="1808" w:type="dxa"/>
            <w:vAlign w:val="center"/>
          </w:tcPr>
          <w:p w:rsidR="002B292E" w:rsidRDefault="002B292E">
            <w:pPr>
              <w:rPr>
                <w:sz w:val="2"/>
                <w:szCs w:val="24"/>
              </w:rPr>
            </w:pPr>
          </w:p>
        </w:tc>
        <w:tc>
          <w:tcPr>
            <w:tcW w:w="3506" w:type="dxa"/>
            <w:vAlign w:val="center"/>
          </w:tcPr>
          <w:p w:rsidR="002B292E" w:rsidRDefault="002B292E">
            <w:pPr>
              <w:rPr>
                <w:sz w:val="2"/>
                <w:szCs w:val="24"/>
              </w:rPr>
            </w:pPr>
          </w:p>
        </w:tc>
      </w:tr>
      <w:tr w:rsidR="002B292E">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2B292E">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rsidR="002B292E" w:rsidRDefault="002B292E">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жилами из алюминиевых сплавов марок 8030 и 8176</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lastRenderedPageBreak/>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6,0</w:t>
            </w:r>
          </w:p>
        </w:tc>
      </w:tr>
    </w:tbl>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2"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lastRenderedPageBreak/>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rsidR="002B292E" w:rsidRDefault="002B292E">
      <w:pPr>
        <w:spacing w:line="319"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rsidR="002B292E" w:rsidRDefault="00D07785">
      <w:pPr>
        <w:spacing w:line="312" w:lineRule="auto"/>
        <w:ind w:left="0" w:firstLine="0"/>
        <w:jc w:val="center"/>
        <w:rPr>
          <w:rFonts w:ascii="Times New Roman" w:hAnsi="Times New Roman"/>
          <w:sz w:val="28"/>
          <w:szCs w:val="28"/>
        </w:rPr>
      </w:pPr>
      <w:r>
        <w:rPr>
          <w:noProof/>
          <w:lang w:eastAsia="ru-RU"/>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3"/>
                    <a:stretch>
                      <a:fillRect/>
                    </a:stretch>
                  </pic:blipFill>
                  <pic:spPr bwMode="auto">
                    <a:xfrm>
                      <a:off x="0" y="0"/>
                      <a:ext cx="771525" cy="374015"/>
                    </a:xfrm>
                    <a:prstGeom prst="rect">
                      <a:avLst/>
                    </a:prstGeom>
                  </pic:spPr>
                </pic:pic>
              </a:graphicData>
            </a:graphic>
          </wp:inline>
        </w:drawing>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rsidR="002B292E" w:rsidRDefault="00D07785">
      <w:pPr>
        <w:spacing w:line="312" w:lineRule="auto"/>
        <w:ind w:left="0" w:firstLine="709"/>
        <w:jc w:val="center"/>
        <w:rPr>
          <w:rFonts w:ascii="Times New Roman" w:hAnsi="Times New Roman"/>
          <w:sz w:val="28"/>
          <w:szCs w:val="28"/>
        </w:rPr>
      </w:pPr>
      <w:r>
        <w:rPr>
          <w:noProof/>
          <w:lang w:eastAsia="ru-RU"/>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4"/>
                    <a:stretch>
                      <a:fillRect/>
                    </a:stretch>
                  </pic:blipFill>
                  <pic:spPr bwMode="auto">
                    <a:xfrm>
                      <a:off x="0" y="0"/>
                      <a:ext cx="1025525" cy="389890"/>
                    </a:xfrm>
                    <a:prstGeom prst="rect">
                      <a:avLst/>
                    </a:prstGeom>
                  </pic:spPr>
                </pic:pic>
              </a:graphicData>
            </a:graphic>
          </wp:inline>
        </w:drawing>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24"/>
        <w:gridCol w:w="1804"/>
        <w:gridCol w:w="2258"/>
        <w:gridCol w:w="1805"/>
        <w:gridCol w:w="2036"/>
      </w:tblGrid>
      <w:tr w:rsidR="002B292E">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rsidR="002B292E" w:rsidRDefault="00D07785">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2B292E">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B292E" w:rsidRDefault="002B292E">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2B292E">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B292E" w:rsidRDefault="002B292E">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2B292E" w:rsidRDefault="002B292E">
      <w:pPr>
        <w:ind w:left="0" w:firstLine="567"/>
        <w:jc w:val="both"/>
        <w:rPr>
          <w:rFonts w:ascii="Times New Roman" w:hAnsi="Times New Roman"/>
          <w:sz w:val="28"/>
          <w:szCs w:val="28"/>
        </w:rPr>
        <w:sectPr w:rsidR="002B292E">
          <w:headerReference w:type="default" r:id="rId25"/>
          <w:footerReference w:type="default" r:id="rId26"/>
          <w:pgSz w:w="11906" w:h="16838"/>
          <w:pgMar w:top="851" w:right="851" w:bottom="1134" w:left="1418" w:header="709" w:footer="301" w:gutter="0"/>
          <w:pgNumType w:start="31"/>
          <w:cols w:space="720"/>
          <w:formProt w:val="0"/>
          <w:docGrid w:linePitch="360"/>
        </w:sectPr>
      </w:pPr>
    </w:p>
    <w:p w:rsidR="002B292E" w:rsidRDefault="00D07785">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3.3. Действия при обнаружении аварийного режима</w:t>
      </w:r>
      <w:r>
        <w:rPr>
          <w:rFonts w:ascii="Times New Roman" w:hAnsi="Times New Roman"/>
          <w:b/>
          <w:sz w:val="28"/>
          <w:szCs w:val="28"/>
        </w:rPr>
        <w:br/>
        <w:t>в электрооборудовании</w:t>
      </w:r>
    </w:p>
    <w:p w:rsidR="002B292E" w:rsidRDefault="002B292E">
      <w:pPr>
        <w:spacing w:line="240" w:lineRule="auto"/>
        <w:ind w:left="0" w:firstLine="567"/>
        <w:jc w:val="both"/>
        <w:rPr>
          <w:rFonts w:ascii="Times New Roman" w:hAnsi="Times New Roman"/>
          <w:b/>
          <w:sz w:val="28"/>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t xml:space="preserve">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rsidR="002B292E" w:rsidRDefault="002B292E">
      <w:pPr>
        <w:ind w:left="0" w:firstLine="567"/>
        <w:jc w:val="both"/>
        <w:rPr>
          <w:rFonts w:ascii="Times New Roman" w:hAnsi="Times New Roman"/>
          <w:sz w:val="28"/>
          <w:szCs w:val="28"/>
        </w:rPr>
        <w:sectPr w:rsidR="002B292E">
          <w:headerReference w:type="default" r:id="rId27"/>
          <w:footerReference w:type="default" r:id="rId28"/>
          <w:pgSz w:w="11906" w:h="16838"/>
          <w:pgMar w:top="1134" w:right="1134" w:bottom="1134" w:left="1134" w:header="709" w:footer="709" w:gutter="0"/>
          <w:cols w:space="720"/>
          <w:formProt w:val="0"/>
          <w:docGrid w:linePitch="360"/>
        </w:sectPr>
      </w:pPr>
    </w:p>
    <w:p w:rsidR="002B292E" w:rsidRDefault="00D07785">
      <w:pPr>
        <w:ind w:left="0" w:firstLine="0"/>
        <w:jc w:val="right"/>
        <w:rPr>
          <w:rFonts w:ascii="Times New Roman" w:hAnsi="Times New Roman"/>
          <w:b/>
          <w:sz w:val="28"/>
          <w:szCs w:val="28"/>
        </w:rPr>
      </w:pPr>
      <w:r>
        <w:rPr>
          <w:rFonts w:ascii="Times New Roman" w:hAnsi="Times New Roman"/>
          <w:b/>
          <w:sz w:val="28"/>
          <w:szCs w:val="28"/>
        </w:rPr>
        <w:lastRenderedPageBreak/>
        <w:t xml:space="preserve">Таблица 7 </w:t>
      </w:r>
    </w:p>
    <w:p w:rsidR="002B292E" w:rsidRDefault="00D07785">
      <w:pPr>
        <w:ind w:left="0" w:firstLine="0"/>
        <w:jc w:val="center"/>
        <w:rPr>
          <w:rFonts w:ascii="Times New Roman" w:hAnsi="Times New Roman"/>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fffc"/>
        <w:tblW w:w="5000" w:type="pct"/>
        <w:tblInd w:w="-289" w:type="dxa"/>
        <w:tblLook w:val="04A0" w:firstRow="1" w:lastRow="0" w:firstColumn="1" w:lastColumn="0" w:noHBand="0" w:noVBand="1"/>
      </w:tblPr>
      <w:tblGrid>
        <w:gridCol w:w="4337"/>
        <w:gridCol w:w="3277"/>
        <w:gridCol w:w="7172"/>
      </w:tblGrid>
      <w:tr w:rsidR="002B292E">
        <w:trPr>
          <w:trHeight w:val="442"/>
          <w:tblHeader/>
        </w:trPr>
        <w:tc>
          <w:tcPr>
            <w:tcW w:w="4274"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rsidR="002B292E" w:rsidRDefault="002B292E">
            <w:pPr>
              <w:spacing w:line="240" w:lineRule="auto"/>
              <w:ind w:left="0" w:firstLine="0"/>
              <w:jc w:val="both"/>
              <w:rPr>
                <w:rFonts w:ascii="Times New Roman" w:hAnsi="Times New Roman"/>
                <w:sz w:val="24"/>
                <w:szCs w:val="24"/>
              </w:rPr>
            </w:pPr>
          </w:p>
        </w:tc>
        <w:tc>
          <w:tcPr>
            <w:tcW w:w="7067" w:type="dxa"/>
            <w:vMerge w:val="restart"/>
          </w:tcPr>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w:t>
            </w:r>
            <w:r>
              <w:rPr>
                <w:rFonts w:ascii="Times New Roman" w:hAnsi="Times New Roman"/>
                <w:sz w:val="24"/>
                <w:szCs w:val="24"/>
              </w:rPr>
              <w:lastRenderedPageBreak/>
              <w:t>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xml:space="preserve">Результаты проверки, а также все проведенные </w:t>
            </w:r>
            <w:r>
              <w:rPr>
                <w:rFonts w:ascii="Times New Roman" w:hAnsi="Times New Roman"/>
                <w:sz w:val="24"/>
                <w:szCs w:val="24"/>
              </w:rPr>
              <w:lastRenderedPageBreak/>
              <w:t>профилактические и ремонтные работы должны быть зафиксированы в журнале.</w:t>
            </w:r>
          </w:p>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rsidR="002B292E" w:rsidRDefault="002B292E">
            <w:pPr>
              <w:spacing w:line="240" w:lineRule="auto"/>
              <w:ind w:left="0" w:firstLine="0"/>
              <w:jc w:val="both"/>
              <w:rPr>
                <w:rFonts w:ascii="Times New Roman" w:hAnsi="Times New Roman"/>
                <w:sz w:val="24"/>
                <w:szCs w:val="24"/>
              </w:rPr>
            </w:pP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2B292E" w:rsidRDefault="002B292E">
            <w:pPr>
              <w:spacing w:line="240" w:lineRule="auto"/>
              <w:ind w:left="0" w:firstLine="0"/>
              <w:jc w:val="both"/>
              <w:rPr>
                <w:rFonts w:ascii="Times New Roman" w:hAnsi="Times New Roman"/>
                <w:sz w:val="24"/>
                <w:szCs w:val="24"/>
              </w:rPr>
            </w:pP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Термоиндикатор изменил цвет</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xml:space="preserve">- произвести осмотр оборудования, по причине которого </w:t>
            </w:r>
            <w:r>
              <w:rPr>
                <w:rFonts w:ascii="Times New Roman" w:hAnsi="Times New Roman"/>
                <w:sz w:val="24"/>
                <w:szCs w:val="24"/>
              </w:rPr>
              <w:lastRenderedPageBreak/>
              <w:t>произошло срабатывание системы;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2B292E" w:rsidRDefault="002B292E">
      <w:pPr>
        <w:ind w:left="0" w:firstLine="0"/>
        <w:jc w:val="both"/>
        <w:rPr>
          <w:rFonts w:ascii="Times New Roman" w:hAnsi="Times New Roman"/>
          <w:sz w:val="28"/>
          <w:szCs w:val="28"/>
        </w:rPr>
        <w:sectPr w:rsidR="002B292E">
          <w:headerReference w:type="default" r:id="rId29"/>
          <w:footerReference w:type="default" r:id="rId30"/>
          <w:pgSz w:w="16838" w:h="11906" w:orient="landscape"/>
          <w:pgMar w:top="1134" w:right="1134" w:bottom="1134" w:left="1134" w:header="709" w:footer="709" w:gutter="0"/>
          <w:cols w:space="720"/>
          <w:formProt w:val="0"/>
          <w:docGrid w:linePitch="360"/>
        </w:sectPr>
      </w:pP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2B292E" w:rsidRDefault="002B292E">
      <w:pPr>
        <w:spacing w:line="312" w:lineRule="auto"/>
        <w:ind w:left="0" w:firstLine="0"/>
        <w:jc w:val="center"/>
        <w:rPr>
          <w:rFonts w:ascii="Times New Roman" w:hAnsi="Times New Roman"/>
          <w:b/>
          <w:sz w:val="28"/>
          <w:szCs w:val="28"/>
        </w:rPr>
      </w:pPr>
    </w:p>
    <w:p w:rsidR="002B292E" w:rsidRDefault="00D07785">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rsidR="002B292E" w:rsidRDefault="00D07785">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rsidR="002B292E" w:rsidRDefault="00D07785">
      <w:pPr>
        <w:ind w:left="0" w:firstLine="567"/>
        <w:jc w:val="right"/>
        <w:rPr>
          <w:rFonts w:ascii="Times New Roman" w:hAnsi="Times New Roman"/>
          <w:sz w:val="28"/>
          <w:szCs w:val="28"/>
        </w:rPr>
      </w:pPr>
      <w:r>
        <w:rPr>
          <w:rFonts w:ascii="Times New Roman" w:hAnsi="Times New Roman"/>
          <w:sz w:val="28"/>
          <w:szCs w:val="28"/>
        </w:rPr>
        <w:lastRenderedPageBreak/>
        <w:t>Приложение</w:t>
      </w:r>
    </w:p>
    <w:p w:rsidR="002B292E" w:rsidRDefault="002B292E">
      <w:pPr>
        <w:ind w:left="0" w:firstLine="567"/>
        <w:jc w:val="right"/>
        <w:rPr>
          <w:rFonts w:ascii="Times New Roman" w:hAnsi="Times New Roman"/>
          <w:sz w:val="16"/>
          <w:szCs w:val="16"/>
        </w:rPr>
      </w:pPr>
    </w:p>
    <w:p w:rsidR="002B292E" w:rsidRDefault="002B292E">
      <w:pPr>
        <w:spacing w:line="240" w:lineRule="auto"/>
        <w:ind w:left="0" w:firstLine="567"/>
        <w:jc w:val="center"/>
        <w:rPr>
          <w:rFonts w:ascii="Times New Roman" w:hAnsi="Times New Roman"/>
          <w:b/>
          <w:sz w:val="28"/>
          <w:szCs w:val="28"/>
        </w:rPr>
      </w:pPr>
    </w:p>
    <w:p w:rsidR="002B292E" w:rsidRDefault="00D07785">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2B292E" w:rsidRDefault="002B292E">
      <w:pPr>
        <w:spacing w:line="240" w:lineRule="auto"/>
        <w:ind w:left="0" w:firstLine="567"/>
        <w:jc w:val="center"/>
        <w:rPr>
          <w:rFonts w:ascii="Times New Roman" w:hAnsi="Times New Roman"/>
          <w:b/>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2B292E" w:rsidRDefault="00D07785">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2B292E" w:rsidRDefault="002B292E">
      <w:pPr>
        <w:spacing w:line="312" w:lineRule="auto"/>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24" behindDoc="0" locked="0" layoutInCell="1" allowOverlap="1">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25" behindDoc="0" locked="0" layoutInCell="1" allowOverlap="1">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26" behindDoc="0" locked="0" layoutInCell="1" allowOverlap="1">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27" behindDoc="0" locked="0" layoutInCell="1" allowOverlap="1">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w:r>
            <w:r>
              <w:rPr>
                <w:noProof/>
                <w:lang w:eastAsia="ru-RU"/>
              </w:rPr>
              <mc:AlternateContent>
                <mc:Choice Requires="wps">
                  <w:drawing>
                    <wp:anchor distT="0" distB="0" distL="0" distR="0" simplePos="0" relativeHeight="28" behindDoc="0" locked="0" layoutInCell="1" allowOverlap="1">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29" behindDoc="0" locked="0" layoutInCell="1" allowOverlap="1">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w:r>
            <w:r>
              <w:rPr>
                <w:noProof/>
                <w:lang w:eastAsia="ru-RU"/>
              </w:rPr>
              <mc:AlternateContent>
                <mc:Choice Requires="wps">
                  <w:drawing>
                    <wp:anchor distT="0" distB="0" distL="0" distR="0" simplePos="0" relativeHeight="23" behindDoc="0" locked="0" layoutInCell="1" allowOverlap="1">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13" behindDoc="0" locked="0" layoutInCell="1" allowOverlap="1">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 behindDoc="0" locked="0" layoutInCell="1" allowOverlap="1">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4" behindDoc="0" locked="0" layoutInCell="1" allowOverlap="1">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5" behindDoc="0" locked="0" layoutInCell="1" allowOverlap="1">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6" behindDoc="0" locked="0" layoutInCell="1" allowOverlap="1">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7" behindDoc="0" locked="0" layoutInCell="1" allowOverlap="1">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8" behindDoc="0" locked="0" layoutInCell="1" allowOverlap="1">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9" behindDoc="0" locked="0" layoutInCell="1" allowOverlap="1">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0" behindDoc="0" locked="0" layoutInCell="1" allowOverlap="1">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1" behindDoc="0" locked="0" layoutInCell="1" allowOverlap="1">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2" behindDoc="0" locked="0" layoutInCell="1" allowOverlap="1">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2" behindDoc="0" locked="0" layoutInCell="1" allowOverlap="1">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4" behindDoc="0" locked="0" layoutInCell="1" allowOverlap="1">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5" behindDoc="0" locked="0" layoutInCell="1" allowOverlap="1">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16" behindDoc="0" locked="0" layoutInCell="1" allowOverlap="1">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7" behindDoc="0" locked="0" layoutInCell="1" allowOverlap="1">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w:r>
            <w:r>
              <w:rPr>
                <w:noProof/>
                <w:lang w:eastAsia="ru-RU"/>
              </w:rPr>
              <mc:AlternateContent>
                <mc:Choice Requires="wps">
                  <w:drawing>
                    <wp:anchor distT="0" distB="0" distL="0" distR="0" simplePos="0" relativeHeight="18" behindDoc="0" locked="0" layoutInCell="1" allowOverlap="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9" behindDoc="0" locked="0" layoutInCell="1" allowOverlap="1">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20" behindDoc="0" locked="0" layoutInCell="1" allowOverlap="1">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w:r>
            <w:r>
              <w:rPr>
                <w:noProof/>
                <w:lang w:eastAsia="ru-RU"/>
              </w:rPr>
              <mc:AlternateContent>
                <mc:Choice Requires="wps">
                  <w:drawing>
                    <wp:anchor distT="0" distB="0" distL="0" distR="0" simplePos="0" relativeHeight="21" behindDoc="0" locked="0" layoutInCell="1" allowOverlap="1">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22" behindDoc="0" locked="0" layoutInCell="1" allowOverlap="1">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r>
              <w:rPr>
                <w:noProof/>
                <w:lang w:eastAsia="ru-RU"/>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1"/>
                          <a:stretch>
                            <a:fillRect/>
                          </a:stretch>
                        </pic:blipFill>
                        <pic:spPr bwMode="auto">
                          <a:xfrm>
                            <a:off x="0" y="0"/>
                            <a:ext cx="3252470" cy="356235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bCs/>
                <w:sz w:val="16"/>
                <w:szCs w:val="16"/>
              </w:rPr>
            </w:pP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r>
      <w:r>
        <w:rPr>
          <w:rFonts w:ascii="Times New Roman" w:hAnsi="Times New Roman"/>
          <w:bCs/>
          <w:sz w:val="28"/>
          <w:szCs w:val="28"/>
        </w:rPr>
        <w:br/>
      </w:r>
      <w:r>
        <w:rPr>
          <w:rFonts w:ascii="Times New Roman" w:hAnsi="Times New Roman"/>
          <w:bCs/>
          <w:sz w:val="28"/>
          <w:szCs w:val="28"/>
        </w:rPr>
        <w:lastRenderedPageBreak/>
        <w:t>При искривлении она воздействует на механизм расцепителя, который размыкает подвижный контакт.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rsidR="002B292E" w:rsidRDefault="00D07785">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2B292E" w:rsidRDefault="002B292E">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w:lastRenderedPageBreak/>
              <mc:AlternateContent>
                <mc:Choice Requires="wps">
                  <w:drawing>
                    <wp:anchor distT="0" distB="0" distL="0" distR="0" simplePos="0" relativeHeight="46" behindDoc="0" locked="0" layoutInCell="1" allowOverlap="1">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r>
              <w:rPr>
                <w:noProof/>
                <w:lang w:eastAsia="ru-RU"/>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2"/>
                          <a:srcRect l="8002" r="5872"/>
                          <a:stretch>
                            <a:fillRect/>
                          </a:stretch>
                        </pic:blipFill>
                        <pic:spPr bwMode="auto">
                          <a:xfrm>
                            <a:off x="0" y="0"/>
                            <a:ext cx="5270500" cy="286702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rsidR="002B292E" w:rsidRDefault="00D07785">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rsidR="002B292E" w:rsidRDefault="002B292E">
      <w:pPr>
        <w:spacing w:line="240" w:lineRule="auto"/>
        <w:ind w:left="0" w:firstLine="0"/>
        <w:jc w:val="center"/>
        <w:rPr>
          <w:rFonts w:ascii="Times New Roman" w:hAnsi="Times New Roman"/>
          <w:bCs/>
          <w:sz w:val="28"/>
          <w:szCs w:val="28"/>
        </w:rPr>
      </w:pPr>
    </w:p>
    <w:tbl>
      <w:tblPr>
        <w:tblStyle w:val="afffc"/>
        <w:tblW w:w="5000" w:type="pct"/>
        <w:tblLook w:val="04A0" w:firstRow="1" w:lastRow="0" w:firstColumn="1" w:lastColumn="0" w:noHBand="0" w:noVBand="1"/>
      </w:tblPr>
      <w:tblGrid>
        <w:gridCol w:w="4077"/>
        <w:gridCol w:w="5776"/>
      </w:tblGrid>
      <w:tr w:rsidR="002B292E">
        <w:tc>
          <w:tcPr>
            <w:tcW w:w="3987" w:type="dxa"/>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2B292E">
        <w:tc>
          <w:tcPr>
            <w:tcW w:w="3987"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c>
          <w:tcPr>
            <w:tcW w:w="3987"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c>
          <w:tcPr>
            <w:tcW w:w="3987" w:type="dxa"/>
          </w:tcPr>
          <w:p w:rsidR="002B292E" w:rsidRDefault="00D07785">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rPr>
          <w:trHeight w:val="483"/>
        </w:trPr>
        <w:tc>
          <w:tcPr>
            <w:tcW w:w="9636" w:type="dxa"/>
            <w:gridSpan w:val="2"/>
          </w:tcPr>
          <w:p w:rsidR="002B292E" w:rsidRDefault="005B09DB">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sidR="00D07785">
              <w:rPr>
                <w:rFonts w:ascii="Times New Roman" w:hAnsi="Times New Roman"/>
                <w:bCs/>
                <w:sz w:val="28"/>
                <w:szCs w:val="28"/>
              </w:rPr>
              <w:t xml:space="preserve"> - номинальный ток АВ.</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lastRenderedPageBreak/>
        <w:t>- по номинальному току. Определить необходимый номинальный ток АВ можно по мощности или по сечению жил кабеля.</w:t>
      </w:r>
    </w:p>
    <w:p w:rsidR="002B292E" w:rsidRDefault="002B292E">
      <w:pPr>
        <w:ind w:left="0" w:firstLine="709"/>
        <w:jc w:val="both"/>
        <w:rPr>
          <w:rFonts w:ascii="Times New Roman" w:hAnsi="Times New Roman"/>
          <w:b/>
          <w:bCs/>
          <w:sz w:val="28"/>
          <w:szCs w:val="28"/>
        </w:rPr>
      </w:pPr>
    </w:p>
    <w:p w:rsidR="002B292E" w:rsidRDefault="00D07785">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2B292E" w:rsidRDefault="002B292E">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3"/>
                          <a:stretch>
                            <a:fillRect/>
                          </a:stretch>
                        </pic:blipFill>
                        <pic:spPr bwMode="auto">
                          <a:xfrm>
                            <a:off x="0" y="0"/>
                            <a:ext cx="5164455" cy="405193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bCs/>
                <w:sz w:val="16"/>
                <w:szCs w:val="16"/>
              </w:rPr>
            </w:pP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2B292E" w:rsidRDefault="002B292E">
      <w:pPr>
        <w:spacing w:line="312" w:lineRule="auto"/>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2B292E" w:rsidRDefault="002B292E">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w:lastRenderedPageBreak/>
              <mc:AlternateContent>
                <mc:Choice Requires="wps">
                  <w:drawing>
                    <wp:anchor distT="0" distB="0" distL="0" distR="0" simplePos="0" relativeHeight="93" behindDoc="0" locked="0" layoutInCell="1" allowOverlap="1">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r>
              <w:rPr>
                <w:noProof/>
                <w:lang w:eastAsia="ru-RU"/>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4"/>
                          <a:stretch>
                            <a:fillRect/>
                          </a:stretch>
                        </pic:blipFill>
                        <pic:spPr bwMode="auto">
                          <a:xfrm>
                            <a:off x="0" y="0"/>
                            <a:ext cx="2242185" cy="216408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rsidR="002B292E" w:rsidRDefault="002B292E">
      <w:pPr>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Pr>
          <w:rFonts w:ascii="Times New Roman" w:hAnsi="Times New Roman"/>
          <w:bCs/>
          <w:sz w:val="28"/>
          <w:szCs w:val="28"/>
        </w:rPr>
        <w:lastRenderedPageBreak/>
        <w:t>данного устройства, например, АВДТ в ГОСТ IEC 61009-1-2020, ВДТ в ГОСТ IEC 61008-1-2020; УДТ в СП 256.1325800.2016; УЗО в ПУЭ и СП 31-110-2003.</w:t>
      </w:r>
    </w:p>
    <w:p w:rsidR="002B292E" w:rsidRDefault="002B292E">
      <w:pPr>
        <w:spacing w:line="312" w:lineRule="auto"/>
        <w:ind w:left="0" w:firstLine="709"/>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5"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6"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w:t>
      </w:r>
      <w:r>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rsidR="002B292E" w:rsidRDefault="002B292E">
      <w:pPr>
        <w:spacing w:line="312" w:lineRule="auto"/>
        <w:ind w:left="0" w:firstLine="709"/>
        <w:jc w:val="both"/>
        <w:rPr>
          <w:rFonts w:ascii="Times New Roman" w:hAnsi="Times New Roman"/>
          <w:bCs/>
          <w:sz w:val="28"/>
          <w:szCs w:val="28"/>
        </w:rPr>
      </w:pPr>
    </w:p>
    <w:p w:rsidR="002B292E" w:rsidRDefault="002B292E">
      <w:pPr>
        <w:spacing w:line="312" w:lineRule="auto"/>
        <w:ind w:left="0" w:firstLine="709"/>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312" w:lineRule="auto"/>
              <w:ind w:left="0" w:firstLine="0"/>
              <w:jc w:val="center"/>
              <w:rPr>
                <w:rFonts w:ascii="Times New Roman" w:hAnsi="Times New Roman"/>
                <w:bCs/>
                <w:sz w:val="28"/>
                <w:szCs w:val="28"/>
              </w:rPr>
            </w:pPr>
            <w:r>
              <w:rPr>
                <w:noProof/>
                <w:lang w:eastAsia="ru-RU"/>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7"/>
                          <a:srcRect l="3376" t="31111" r="1090" b="1981"/>
                          <a:stretch>
                            <a:fillRect/>
                          </a:stretch>
                        </pic:blipFill>
                        <pic:spPr bwMode="auto">
                          <a:xfrm>
                            <a:off x="0" y="0"/>
                            <a:ext cx="4346575" cy="474091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312" w:lineRule="auto"/>
              <w:ind w:left="0" w:firstLine="0"/>
              <w:jc w:val="center"/>
              <w:rPr>
                <w:rFonts w:ascii="Times New Roman" w:hAnsi="Times New Roman"/>
                <w:bCs/>
                <w:sz w:val="16"/>
                <w:szCs w:val="16"/>
                <w:highlight w:val="yellow"/>
              </w:rPr>
            </w:pPr>
          </w:p>
          <w:p w:rsidR="002B292E" w:rsidRDefault="00D07785">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2B292E" w:rsidRDefault="002B292E">
      <w:pPr>
        <w:spacing w:line="312" w:lineRule="auto"/>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r>
      <w:r>
        <w:rPr>
          <w:rFonts w:ascii="Times New Roman" w:hAnsi="Times New Roman"/>
          <w:sz w:val="28"/>
          <w:szCs w:val="28"/>
        </w:rPr>
        <w:lastRenderedPageBreak/>
        <w:t>о чем должна быть запись в инструкции по эксплуатации предприятия-изготовителя.</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38"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2B292E" w:rsidRDefault="002B292E">
      <w:pPr>
        <w:spacing w:line="312" w:lineRule="auto"/>
        <w:ind w:left="0" w:firstLine="567"/>
        <w:jc w:val="both"/>
        <w:rPr>
          <w:rFonts w:ascii="Times New Roman" w:hAnsi="Times New Roman"/>
          <w:sz w:val="28"/>
          <w:szCs w:val="28"/>
        </w:rPr>
      </w:pPr>
    </w:p>
    <w:p w:rsidR="002B292E" w:rsidRDefault="002B292E">
      <w:pPr>
        <w:spacing w:line="312" w:lineRule="auto"/>
        <w:ind w:left="0" w:firstLine="567"/>
        <w:jc w:val="both"/>
        <w:rPr>
          <w:rFonts w:ascii="Times New Roman" w:hAnsi="Times New Roman"/>
          <w:sz w:val="28"/>
          <w:szCs w:val="28"/>
        </w:rPr>
      </w:pPr>
    </w:p>
    <w:p w:rsidR="002B292E" w:rsidRDefault="00D07785">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rsidR="002B292E" w:rsidRDefault="00D07785">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предметами;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lang w:val="en-US"/>
              </w:rPr>
            </w:pPr>
            <w:r>
              <w:rPr>
                <w:noProof/>
                <w:lang w:eastAsia="ru-RU"/>
              </w:rPr>
              <w:lastRenderedPageBreak/>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9"/>
                          <a:stretch>
                            <a:fillRect/>
                          </a:stretch>
                        </pic:blipFill>
                        <pic:spPr bwMode="auto">
                          <a:xfrm>
                            <a:off x="0" y="0"/>
                            <a:ext cx="5485130" cy="309880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40"/>
                          <a:stretch>
                            <a:fillRect/>
                          </a:stretch>
                        </pic:blipFill>
                        <pic:spPr bwMode="auto">
                          <a:xfrm>
                            <a:off x="0" y="0"/>
                            <a:ext cx="4784090" cy="192722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lastRenderedPageBreak/>
              <w:t>Рисунок 7. Механизм возникновения дуговых пробоев</w:t>
            </w:r>
          </w:p>
        </w:tc>
      </w:tr>
    </w:tbl>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4926"/>
        <w:gridCol w:w="4927"/>
      </w:tblGrid>
      <w:tr w:rsidR="002B292E">
        <w:tc>
          <w:tcPr>
            <w:tcW w:w="4818" w:type="dxa"/>
          </w:tcPr>
          <w:p w:rsidR="002B292E" w:rsidRDefault="00D07785">
            <w:pPr>
              <w:jc w:val="center"/>
              <w:rPr>
                <w:sz w:val="24"/>
                <w:szCs w:val="24"/>
              </w:rPr>
            </w:pPr>
            <w:r>
              <w:rPr>
                <w:noProof/>
                <w:lang w:eastAsia="ru-RU"/>
              </w:rPr>
              <w:lastRenderedPageBreak/>
              <mc:AlternateContent>
                <mc:Choice Requires="wps">
                  <w:drawing>
                    <wp:anchor distT="0" distB="0" distL="0" distR="0" simplePos="0" relativeHeight="47" behindDoc="0" locked="0" layoutInCell="1" allowOverlap="1">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4" behindDoc="0" locked="0" layoutInCell="1" allowOverlap="1">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r>
              <w:rPr>
                <w:noProof/>
                <w:lang w:eastAsia="ru-RU"/>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1"/>
                          <a:stretch>
                            <a:fillRect/>
                          </a:stretch>
                        </pic:blipFill>
                        <pic:spPr bwMode="auto">
                          <a:xfrm>
                            <a:off x="0" y="0"/>
                            <a:ext cx="1438910" cy="1828800"/>
                          </a:xfrm>
                          <a:prstGeom prst="rect">
                            <a:avLst/>
                          </a:prstGeom>
                        </pic:spPr>
                      </pic:pic>
                    </a:graphicData>
                  </a:graphic>
                </wp:inline>
              </w:drawing>
            </w:r>
          </w:p>
        </w:tc>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48" behindDoc="0" locked="0" layoutInCell="1" allowOverlap="1">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49" behindDoc="0" locked="0" layoutInCell="1" allowOverlap="1">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r>
              <w:rPr>
                <w:noProof/>
                <w:lang w:eastAsia="ru-RU"/>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2"/>
                          <a:stretch>
                            <a:fillRect/>
                          </a:stretch>
                        </pic:blipFill>
                        <pic:spPr bwMode="auto">
                          <a:xfrm>
                            <a:off x="0" y="0"/>
                            <a:ext cx="1828800" cy="1828800"/>
                          </a:xfrm>
                          <a:prstGeom prst="rect">
                            <a:avLst/>
                          </a:prstGeom>
                        </pic:spPr>
                      </pic:pic>
                    </a:graphicData>
                  </a:graphic>
                </wp:inline>
              </w:drawing>
            </w:r>
          </w:p>
        </w:tc>
      </w:tr>
      <w:tr w:rsidR="002B292E">
        <w:trPr>
          <w:trHeight w:val="112"/>
        </w:trPr>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r>
      <w:tr w:rsidR="002B292E">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50" behindDoc="0" locked="0" layoutInCell="1" allowOverlap="1">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1" behindDoc="0" locked="0" layoutInCell="1" allowOverlap="1">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3" behindDoc="0" locked="0" layoutInCell="1" allowOverlap="1">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r>
              <w:rPr>
                <w:noProof/>
                <w:lang w:eastAsia="ru-RU"/>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3"/>
                          <a:stretch>
                            <a:fillRect/>
                          </a:stretch>
                        </pic:blipFill>
                        <pic:spPr bwMode="auto">
                          <a:xfrm>
                            <a:off x="0" y="0"/>
                            <a:ext cx="1431290" cy="1955800"/>
                          </a:xfrm>
                          <a:prstGeom prst="rect">
                            <a:avLst/>
                          </a:prstGeom>
                        </pic:spPr>
                      </pic:pic>
                    </a:graphicData>
                  </a:graphic>
                </wp:inline>
              </w:drawing>
            </w:r>
          </w:p>
        </w:tc>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52" behindDoc="0" locked="0" layoutInCell="1" allowOverlap="1">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r>
              <w:rPr>
                <w:noProof/>
                <w:lang w:eastAsia="ru-RU"/>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4"/>
                          <a:stretch>
                            <a:fillRect/>
                          </a:stretch>
                        </pic:blipFill>
                        <pic:spPr bwMode="auto">
                          <a:xfrm>
                            <a:off x="0" y="0"/>
                            <a:ext cx="1916430" cy="1916430"/>
                          </a:xfrm>
                          <a:prstGeom prst="rect">
                            <a:avLst/>
                          </a:prstGeom>
                        </pic:spPr>
                      </pic:pic>
                    </a:graphicData>
                  </a:graphic>
                </wp:inline>
              </w:drawing>
            </w:r>
          </w:p>
        </w:tc>
      </w:tr>
      <w:tr w:rsidR="002B292E">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B292E" w:rsidRDefault="002B292E">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2B292E">
        <w:tc>
          <w:tcPr>
            <w:tcW w:w="9636" w:type="dxa"/>
            <w:gridSpan w:val="2"/>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номинальное напряжение – напряжение сети при котором УЗДП способно длительно работать, не теряя свою работоспособность;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42" behindDoc="0" locked="0" layoutInCell="1" allowOverlap="1">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55" behindDoc="0" locked="0" layoutInCell="1" allowOverlap="1">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45" behindDoc="0" locked="0" layoutInCell="1" allowOverlap="1">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44" behindDoc="0" locked="0" layoutInCell="1" allowOverlap="1">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43" behindDoc="0" locked="0" layoutInCell="1" allowOverlap="1">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30" behindDoc="0" locked="0" layoutInCell="1" allowOverlap="1">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41" behindDoc="0" locked="0" layoutInCell="1" allowOverlap="1">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40" behindDoc="0" locked="0" layoutInCell="1" allowOverlap="1">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39" behindDoc="0" locked="0" layoutInCell="1" allowOverlap="1">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38" behindDoc="0" locked="0" layoutInCell="1" allowOverlap="1">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37" behindDoc="0" locked="0" layoutInCell="1" allowOverlap="1">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6" behindDoc="0" locked="0" layoutInCell="1" allowOverlap="1">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5" behindDoc="0" locked="0" layoutInCell="1" allowOverlap="1">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4" behindDoc="0" locked="0" layoutInCell="1" allowOverlap="1">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3" behindDoc="0" locked="0" layoutInCell="1" allowOverlap="1">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2" behindDoc="0" locked="0" layoutInCell="1" allowOverlap="1">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w:r>
            <w:r>
              <w:rPr>
                <w:noProof/>
                <w:lang w:eastAsia="ru-RU"/>
              </w:rPr>
              <mc:AlternateContent>
                <mc:Choice Requires="wps">
                  <w:drawing>
                    <wp:anchor distT="0" distB="0" distL="0" distR="0" simplePos="0" relativeHeight="31" behindDoc="0" locked="0" layoutInCell="1" allowOverlap="1">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r>
              <w:rPr>
                <w:noProof/>
                <w:lang w:eastAsia="ru-RU"/>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5"/>
                          <a:srcRect l="25649" t="32661" b="18575"/>
                          <a:stretch>
                            <a:fillRect/>
                          </a:stretch>
                        </pic:blipFill>
                        <pic:spPr bwMode="auto">
                          <a:xfrm>
                            <a:off x="0" y="0"/>
                            <a:ext cx="2802890" cy="286258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2B292E" w:rsidRDefault="002B292E">
      <w:pPr>
        <w:spacing w:line="240" w:lineRule="auto"/>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6"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Также при выборе УЗДП следует обратить внимание на наличие функции проверки работоспособности устройства. Некоторые производители оснащают </w:t>
      </w:r>
      <w:r>
        <w:rPr>
          <w:rFonts w:ascii="Times New Roman" w:hAnsi="Times New Roman"/>
          <w:sz w:val="28"/>
          <w:szCs w:val="28"/>
        </w:rPr>
        <w:lastRenderedPageBreak/>
        <w:t>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2B292E" w:rsidRDefault="002B292E">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4768"/>
        <w:gridCol w:w="5085"/>
      </w:tblGrid>
      <w:tr w:rsidR="002B292E">
        <w:trPr>
          <w:trHeight w:val="3962"/>
        </w:trPr>
        <w:tc>
          <w:tcPr>
            <w:tcW w:w="4663" w:type="dxa"/>
          </w:tcPr>
          <w:p w:rsidR="002B292E" w:rsidRDefault="00D07785">
            <w:pPr>
              <w:jc w:val="right"/>
              <w:rPr>
                <w:bCs/>
              </w:rPr>
            </w:pPr>
            <w:r>
              <w:rPr>
                <w:noProof/>
                <w:lang w:eastAsia="ru-RU"/>
              </w:rPr>
              <mc:AlternateContent>
                <mc:Choice Requires="wps">
                  <w:drawing>
                    <wp:anchor distT="0" distB="0" distL="0" distR="0" simplePos="0" relativeHeight="56" behindDoc="0" locked="0" layoutInCell="1" allowOverlap="1">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58" behindDoc="0" locked="0" layoutInCell="1" allowOverlap="1">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r>
              <w:rPr>
                <w:noProof/>
                <w:lang w:eastAsia="ru-RU"/>
              </w:rPr>
              <w:drawing>
                <wp:inline distT="0" distB="0" distL="0" distR="0">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7"/>
                          <a:stretch>
                            <a:fillRect/>
                          </a:stretch>
                        </pic:blipFill>
                        <pic:spPr bwMode="auto">
                          <a:xfrm>
                            <a:off x="0" y="0"/>
                            <a:ext cx="1526540" cy="2226310"/>
                          </a:xfrm>
                          <a:prstGeom prst="rect">
                            <a:avLst/>
                          </a:prstGeom>
                        </pic:spPr>
                      </pic:pic>
                    </a:graphicData>
                  </a:graphic>
                </wp:inline>
              </w:drawing>
            </w:r>
          </w:p>
        </w:tc>
        <w:tc>
          <w:tcPr>
            <w:tcW w:w="4973" w:type="dxa"/>
            <w:vAlign w:val="center"/>
          </w:tcPr>
          <w:p w:rsidR="002B292E" w:rsidRDefault="00D07785">
            <w:pPr>
              <w:jc w:val="center"/>
              <w:rPr>
                <w:bCs/>
              </w:rPr>
            </w:pPr>
            <w:r>
              <w:rPr>
                <w:noProof/>
                <w:lang w:eastAsia="ru-RU"/>
              </w:rPr>
              <mc:AlternateContent>
                <mc:Choice Requires="wps">
                  <w:drawing>
                    <wp:anchor distT="0" distB="0" distL="0" distR="0" simplePos="0" relativeHeight="57" behindDoc="0" locked="0" layoutInCell="1" allowOverlap="1">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r>
              <w:rPr>
                <w:noProof/>
                <w:lang w:eastAsia="ru-RU"/>
              </w:rPr>
              <w:drawing>
                <wp:inline distT="0" distB="0" distL="0" distR="0">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8"/>
                          <a:srcRect l="15523" t="29494" r="6046" b="20562"/>
                          <a:stretch>
                            <a:fillRect/>
                          </a:stretch>
                        </pic:blipFill>
                        <pic:spPr bwMode="auto">
                          <a:xfrm>
                            <a:off x="0" y="0"/>
                            <a:ext cx="1670050" cy="803275"/>
                          </a:xfrm>
                          <a:prstGeom prst="rect">
                            <a:avLst/>
                          </a:prstGeom>
                        </pic:spPr>
                      </pic:pic>
                    </a:graphicData>
                  </a:graphic>
                </wp:inline>
              </w:drawing>
            </w:r>
          </w:p>
        </w:tc>
      </w:tr>
      <w:tr w:rsidR="002B292E">
        <w:tc>
          <w:tcPr>
            <w:tcW w:w="9636" w:type="dxa"/>
            <w:gridSpan w:val="2"/>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2B292E" w:rsidRDefault="002B292E">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2B292E">
        <w:trPr>
          <w:trHeight w:val="3385"/>
        </w:trPr>
        <w:tc>
          <w:tcPr>
            <w:tcW w:w="3694" w:type="dxa"/>
          </w:tcPr>
          <w:p w:rsidR="002B292E" w:rsidRDefault="00D07785">
            <w:pPr>
              <w:jc w:val="center"/>
              <w:rPr>
                <w:sz w:val="24"/>
                <w:szCs w:val="24"/>
              </w:rPr>
            </w:pPr>
            <w:r>
              <w:rPr>
                <w:noProof/>
                <w:lang w:eastAsia="ru-RU"/>
              </w:rPr>
              <mc:AlternateContent>
                <mc:Choice Requires="wps">
                  <w:drawing>
                    <wp:anchor distT="0" distB="0" distL="0" distR="0" simplePos="0" relativeHeight="59" behindDoc="0" locked="0" layoutInCell="1" allowOverlap="1">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r>
              <w:rPr>
                <w:noProof/>
                <w:lang w:eastAsia="ru-RU"/>
              </w:rPr>
              <w:drawing>
                <wp:inline distT="0" distB="0" distL="0" distR="0">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9"/>
                          <a:srcRect l="20109" r="18913"/>
                          <a:stretch>
                            <a:fillRect/>
                          </a:stretch>
                        </pic:blipFill>
                        <pic:spPr bwMode="auto">
                          <a:xfrm>
                            <a:off x="0" y="0"/>
                            <a:ext cx="1275080" cy="1828800"/>
                          </a:xfrm>
                          <a:prstGeom prst="rect">
                            <a:avLst/>
                          </a:prstGeom>
                        </pic:spPr>
                      </pic:pic>
                    </a:graphicData>
                  </a:graphic>
                </wp:inline>
              </w:drawing>
            </w:r>
          </w:p>
        </w:tc>
        <w:tc>
          <w:tcPr>
            <w:tcW w:w="3328" w:type="dxa"/>
          </w:tcPr>
          <w:p w:rsidR="002B292E" w:rsidRDefault="00D07785">
            <w:pPr>
              <w:jc w:val="center"/>
              <w:rPr>
                <w:sz w:val="24"/>
                <w:szCs w:val="24"/>
              </w:rPr>
            </w:pPr>
            <w:r>
              <w:rPr>
                <w:noProof/>
                <w:lang w:eastAsia="ru-RU"/>
              </w:rPr>
              <mc:AlternateContent>
                <mc:Choice Requires="wps">
                  <w:drawing>
                    <wp:anchor distT="0" distB="0" distL="0" distR="0" simplePos="0" relativeHeight="60" behindDoc="0" locked="0" layoutInCell="1" allowOverlap="1">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1" behindDoc="0" locked="0" layoutInCell="1" allowOverlap="1">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r>
              <w:rPr>
                <w:noProof/>
                <w:lang w:eastAsia="ru-RU"/>
              </w:rPr>
              <w:drawing>
                <wp:inline distT="0" distB="0" distL="0" distR="0">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50"/>
                          <a:srcRect l="20552" r="19641"/>
                          <a:stretch>
                            <a:fillRect/>
                          </a:stretch>
                        </pic:blipFill>
                        <pic:spPr bwMode="auto">
                          <a:xfrm>
                            <a:off x="0" y="0"/>
                            <a:ext cx="1251585" cy="1828800"/>
                          </a:xfrm>
                          <a:prstGeom prst="rect">
                            <a:avLst/>
                          </a:prstGeom>
                        </pic:spPr>
                      </pic:pic>
                    </a:graphicData>
                  </a:graphic>
                </wp:inline>
              </w:drawing>
            </w:r>
          </w:p>
        </w:tc>
        <w:tc>
          <w:tcPr>
            <w:tcW w:w="2615" w:type="dxa"/>
          </w:tcPr>
          <w:p w:rsidR="002B292E" w:rsidRDefault="00D07785">
            <w:pPr>
              <w:jc w:val="center"/>
              <w:rPr>
                <w:sz w:val="24"/>
                <w:szCs w:val="24"/>
              </w:rPr>
            </w:pPr>
            <w:r>
              <w:rPr>
                <w:noProof/>
                <w:lang w:eastAsia="ru-RU"/>
              </w:rPr>
              <mc:AlternateContent>
                <mc:Choice Requires="wps">
                  <w:drawing>
                    <wp:anchor distT="0" distB="0" distL="0" distR="0" simplePos="0" relativeHeight="62" behindDoc="0" locked="0" layoutInCell="1" allowOverlap="1">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r>
              <w:rPr>
                <w:noProof/>
                <w:lang w:eastAsia="ru-RU"/>
              </w:rPr>
              <w:drawing>
                <wp:inline distT="0" distB="0" distL="0" distR="0">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1"/>
                          <a:srcRect l="32142" r="32840"/>
                          <a:stretch>
                            <a:fillRect/>
                          </a:stretch>
                        </pic:blipFill>
                        <pic:spPr bwMode="auto">
                          <a:xfrm>
                            <a:off x="0" y="0"/>
                            <a:ext cx="1083310" cy="1828800"/>
                          </a:xfrm>
                          <a:prstGeom prst="rect">
                            <a:avLst/>
                          </a:prstGeom>
                        </pic:spPr>
                      </pic:pic>
                    </a:graphicData>
                  </a:graphic>
                </wp:inline>
              </w:drawing>
            </w:r>
          </w:p>
        </w:tc>
      </w:tr>
      <w:tr w:rsidR="002B292E">
        <w:tc>
          <w:tcPr>
            <w:tcW w:w="9637" w:type="dxa"/>
            <w:gridSpan w:val="3"/>
          </w:tcPr>
          <w:p w:rsidR="002B292E" w:rsidRDefault="00D07785">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2"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 xml:space="preserve">его величину. Если измеренное значение напряжения электросети не выходит за установленный в настройках диапазон значений измерительный блок подает </w:t>
      </w:r>
      <w:r>
        <w:rPr>
          <w:rFonts w:ascii="Times New Roman" w:hAnsi="Times New Roman"/>
          <w:sz w:val="28"/>
          <w:szCs w:val="28"/>
        </w:rPr>
        <w:lastRenderedPageBreak/>
        <w:t>сигнал на исполнительный блок (реле) который замыкает силовой контакт, включая тем самым нагрузку в сеть.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rsidR="002B292E" w:rsidRDefault="00D07785">
      <w:pPr>
        <w:spacing w:line="300"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lastRenderedPageBreak/>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до него автоматического выключателя.</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2B292E" w:rsidRDefault="002B292E">
      <w:pPr>
        <w:spacing w:line="312" w:lineRule="auto"/>
        <w:ind w:left="0" w:firstLine="709"/>
        <w:jc w:val="both"/>
        <w:rPr>
          <w:rFonts w:ascii="Times New Roman" w:hAnsi="Times New Roman"/>
          <w:sz w:val="28"/>
          <w:szCs w:val="28"/>
        </w:rPr>
      </w:pPr>
    </w:p>
    <w:p w:rsidR="002B292E" w:rsidRDefault="002B292E">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both"/>
              <w:rPr>
                <w:rFonts w:ascii="Times New Roman" w:hAnsi="Times New Roman"/>
                <w:sz w:val="28"/>
                <w:szCs w:val="28"/>
              </w:rPr>
            </w:pPr>
            <w:r>
              <w:rPr>
                <w:noProof/>
                <w:lang w:eastAsia="ru-RU"/>
              </w:rPr>
              <w:lastRenderedPageBreak/>
              <mc:AlternateContent>
                <mc:Choice Requires="wps">
                  <w:drawing>
                    <wp:anchor distT="0" distB="0" distL="0" distR="0" simplePos="0" relativeHeight="63" behindDoc="0" locked="0" layoutInCell="1" allowOverlap="1">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4" behindDoc="0" locked="0" layoutInCell="1" allowOverlap="1">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5" behindDoc="0" locked="0" layoutInCell="1" allowOverlap="1">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r>
              <w:rPr>
                <w:noProof/>
                <w:lang w:eastAsia="ru-RU"/>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3"/>
                          <a:srcRect t="6479" b="8945"/>
                          <a:stretch>
                            <a:fillRect/>
                          </a:stretch>
                        </pic:blipFill>
                        <pic:spPr bwMode="auto">
                          <a:xfrm>
                            <a:off x="0" y="0"/>
                            <a:ext cx="6119495" cy="353060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r>
      <w:r>
        <w:rPr>
          <w:rFonts w:ascii="Times New Roman" w:hAnsi="Times New Roman"/>
          <w:sz w:val="28"/>
          <w:szCs w:val="28"/>
        </w:rPr>
        <w:br/>
        <w:t>и перегрузок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и нейтральным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возгоранию.</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2B292E" w:rsidRDefault="002B292E">
      <w:pPr>
        <w:spacing w:line="240" w:lineRule="auto"/>
        <w:ind w:left="0" w:firstLine="0"/>
        <w:jc w:val="center"/>
        <w:rPr>
          <w:rFonts w:ascii="Times New Roman" w:hAnsi="Times New Roman"/>
          <w:sz w:val="28"/>
          <w:szCs w:val="28"/>
        </w:rPr>
      </w:pPr>
    </w:p>
    <w:tbl>
      <w:tblPr>
        <w:tblStyle w:val="afffc"/>
        <w:tblW w:w="10149" w:type="dxa"/>
        <w:tblInd w:w="-289" w:type="dxa"/>
        <w:tblLook w:val="04A0" w:firstRow="1" w:lastRow="0" w:firstColumn="1" w:lastColumn="0" w:noHBand="0" w:noVBand="1"/>
      </w:tblPr>
      <w:tblGrid>
        <w:gridCol w:w="2118"/>
        <w:gridCol w:w="2133"/>
        <w:gridCol w:w="2307"/>
        <w:gridCol w:w="1729"/>
        <w:gridCol w:w="1862"/>
      </w:tblGrid>
      <w:tr w:rsidR="002B292E">
        <w:trPr>
          <w:trHeight w:val="399"/>
          <w:tblHeader/>
        </w:trPr>
        <w:tc>
          <w:tcPr>
            <w:tcW w:w="1559" w:type="dxa"/>
            <w:vMerge w:val="restart"/>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2B292E">
        <w:trPr>
          <w:tblHeader/>
        </w:trPr>
        <w:tc>
          <w:tcPr>
            <w:tcW w:w="1559" w:type="dxa"/>
            <w:vMerge/>
          </w:tcPr>
          <w:p w:rsidR="002B292E" w:rsidRDefault="002B292E">
            <w:pPr>
              <w:spacing w:line="240" w:lineRule="auto"/>
              <w:ind w:left="0" w:firstLine="0"/>
              <w:jc w:val="center"/>
              <w:rPr>
                <w:rFonts w:ascii="Times New Roman" w:hAnsi="Times New Roman"/>
                <w:b/>
                <w:sz w:val="24"/>
                <w:szCs w:val="24"/>
              </w:rPr>
            </w:pPr>
          </w:p>
        </w:tc>
        <w:tc>
          <w:tcPr>
            <w:tcW w:w="2523" w:type="dxa"/>
            <w:vAlign w:val="center"/>
          </w:tcPr>
          <w:p w:rsidR="002B292E" w:rsidRDefault="00D07785">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rsidR="002B292E" w:rsidRDefault="00D07785">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rsidR="002B292E" w:rsidRDefault="00D07785">
            <w:pPr>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 (УЗП)</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523"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660"/>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2B292E" w:rsidRDefault="002B292E">
      <w:pPr>
        <w:spacing w:line="288" w:lineRule="auto"/>
        <w:ind w:left="0" w:firstLine="709"/>
        <w:jc w:val="both"/>
        <w:rPr>
          <w:rFonts w:ascii="Times New Roman" w:hAnsi="Times New Roman"/>
          <w:sz w:val="28"/>
          <w:szCs w:val="28"/>
        </w:rPr>
      </w:pPr>
    </w:p>
    <w:p w:rsidR="002B292E" w:rsidRDefault="00D07785">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lastRenderedPageBreak/>
        <w:t>Термоиндикаторы имеют несколько исполнений: термоиндикаторные наклейки и термоиндикаторные краски.</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воздействий поверхность изделия покрывают защитной пленкой.</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2B292E" w:rsidRDefault="002B292E">
      <w:pPr>
        <w:ind w:left="0" w:firstLine="567"/>
        <w:jc w:val="both"/>
        <w:rPr>
          <w:rFonts w:ascii="Times New Roman" w:hAnsi="Times New Roman"/>
          <w:sz w:val="16"/>
          <w:szCs w:val="16"/>
        </w:rPr>
      </w:pPr>
    </w:p>
    <w:tbl>
      <w:tblPr>
        <w:tblStyle w:val="afffc"/>
        <w:tblW w:w="4900" w:type="pct"/>
        <w:tblLook w:val="04A0" w:firstRow="1" w:lastRow="0" w:firstColumn="1" w:lastColumn="0" w:noHBand="0" w:noVBand="1"/>
      </w:tblPr>
      <w:tblGrid>
        <w:gridCol w:w="4827"/>
        <w:gridCol w:w="4829"/>
      </w:tblGrid>
      <w:tr w:rsidR="002B292E">
        <w:trPr>
          <w:trHeight w:val="3461"/>
        </w:trPr>
        <w:tc>
          <w:tcPr>
            <w:tcW w:w="4721"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7" behindDoc="0" locked="0" layoutInCell="1" allowOverlap="1">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8" behindDoc="0" locked="0" layoutInCell="1" allowOverlap="1">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69" behindDoc="0" locked="0" layoutInCell="1" allowOverlap="1">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0" behindDoc="0" locked="0" layoutInCell="1" allowOverlap="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1" behindDoc="0" locked="0" layoutInCell="1" allowOverlap="1">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2" behindDoc="0" locked="0" layoutInCell="1" allowOverlap="1">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r>
              <w:rPr>
                <w:noProof/>
                <w:lang w:eastAsia="ru-RU"/>
              </w:rPr>
              <w:drawing>
                <wp:inline distT="0" distB="0" distL="0" distR="0">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4"/>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6" behindDoc="0" locked="0" layoutInCell="1" allowOverlap="1">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r>
              <w:rPr>
                <w:noProof/>
                <w:lang w:eastAsia="ru-RU"/>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5"/>
                          <a:stretch>
                            <a:fillRect/>
                          </a:stretch>
                        </pic:blipFill>
                        <pic:spPr bwMode="auto">
                          <a:xfrm>
                            <a:off x="0" y="0"/>
                            <a:ext cx="2404745" cy="2204085"/>
                          </a:xfrm>
                          <a:prstGeom prst="rect">
                            <a:avLst/>
                          </a:prstGeom>
                        </pic:spPr>
                      </pic:pic>
                    </a:graphicData>
                  </a:graphic>
                </wp:inline>
              </w:drawing>
            </w:r>
          </w:p>
        </w:tc>
      </w:tr>
      <w:tr w:rsidR="002B292E">
        <w:trPr>
          <w:trHeight w:val="288"/>
        </w:trPr>
        <w:tc>
          <w:tcPr>
            <w:tcW w:w="9443" w:type="dxa"/>
            <w:gridSpan w:val="2"/>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Применение многопозиционных термоиндикаторных наклеек позволяет определять температуру элемента электрооборудования как </w:t>
      </w:r>
      <w:r>
        <w:rPr>
          <w:rFonts w:ascii="Times New Roman" w:hAnsi="Times New Roman"/>
          <w:sz w:val="28"/>
          <w:szCs w:val="28"/>
        </w:rPr>
        <w:lastRenderedPageBreak/>
        <w:t>среднеарифметическое между последней меткой, изменившей цвет, и первой – не изменившей.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left="0" w:firstLine="0"/>
              <w:jc w:val="center"/>
              <w:rPr>
                <w:sz w:val="28"/>
                <w:szCs w:val="28"/>
              </w:rPr>
            </w:pPr>
            <w:r>
              <w:rPr>
                <w:noProof/>
                <w:lang w:eastAsia="ru-RU"/>
              </w:rPr>
              <mc:AlternateContent>
                <mc:Choice Requires="wps">
                  <w:drawing>
                    <wp:anchor distT="0" distB="0" distL="0" distR="0" simplePos="0" relativeHeight="73" behindDoc="0" locked="0" layoutInCell="1" allowOverlap="1">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4" behindDoc="0" locked="0" layoutInCell="1" allowOverlap="1">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5" behindDoc="0" locked="0" layoutInCell="1" allowOverlap="1">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6" behindDoc="0" locked="0" layoutInCell="1" allowOverlap="1">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7" behindDoc="0" locked="0" layoutInCell="1" allowOverlap="1">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8" behindDoc="0" locked="0" layoutInCell="1" allowOverlap="1">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79" behindDoc="0" locked="0" layoutInCell="1" allowOverlap="1">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r>
              <w:rPr>
                <w:noProof/>
                <w:lang w:eastAsia="ru-RU"/>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6"/>
                          <a:stretch>
                            <a:fillRect/>
                          </a:stretch>
                        </pic:blipFill>
                        <pic:spPr bwMode="auto">
                          <a:xfrm>
                            <a:off x="0" y="0"/>
                            <a:ext cx="2832735" cy="3155315"/>
                          </a:xfrm>
                          <a:prstGeom prst="rect">
                            <a:avLst/>
                          </a:prstGeom>
                        </pic:spPr>
                      </pic:pic>
                    </a:graphicData>
                  </a:graphic>
                </wp:inline>
              </w:drawing>
            </w:r>
          </w:p>
          <w:p w:rsidR="002B292E" w:rsidRDefault="002B292E">
            <w:pPr>
              <w:spacing w:line="240" w:lineRule="auto"/>
              <w:ind w:left="0" w:firstLine="0"/>
              <w:jc w:val="center"/>
              <w:rPr>
                <w:sz w:val="28"/>
                <w:szCs w:val="28"/>
              </w:rPr>
            </w:pPr>
          </w:p>
        </w:tc>
      </w:tr>
      <w:tr w:rsidR="002B292E">
        <w:tc>
          <w:tcPr>
            <w:tcW w:w="9637" w:type="dxa"/>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rsidR="002B292E" w:rsidRDefault="002B292E">
      <w:pPr>
        <w:ind w:left="0" w:firstLine="567"/>
        <w:jc w:val="both"/>
        <w:rPr>
          <w:rFonts w:ascii="Times New Roman" w:hAnsi="Times New Roman"/>
          <w:sz w:val="28"/>
          <w:szCs w:val="28"/>
        </w:rPr>
      </w:pP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w:t>
      </w:r>
      <w:r>
        <w:rPr>
          <w:rFonts w:ascii="Times New Roman" w:hAnsi="Times New Roman"/>
          <w:sz w:val="28"/>
          <w:szCs w:val="28"/>
        </w:rPr>
        <w:lastRenderedPageBreak/>
        <w:t>которых может привести к аварии или возгоранию (независимо от наличия требований нормативных документов).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2B292E" w:rsidRDefault="002B292E">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80" behindDoc="0" locked="0" layoutInCell="1" allowOverlap="1">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1" behindDoc="0" locked="0" layoutInCell="1" allowOverlap="1">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2" behindDoc="0" locked="0" layoutInCell="1" allowOverlap="1">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r>
              <w:rPr>
                <w:noProof/>
                <w:lang w:eastAsia="ru-RU"/>
              </w:rPr>
              <w:drawing>
                <wp:inline distT="0" distB="0" distL="0" distR="0">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7"/>
                          <a:srcRect t="16419" b="6778"/>
                          <a:stretch>
                            <a:fillRect/>
                          </a:stretch>
                        </pic:blipFill>
                        <pic:spPr bwMode="auto">
                          <a:xfrm>
                            <a:off x="0" y="0"/>
                            <a:ext cx="3540760" cy="271589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r>
      <w:r>
        <w:rPr>
          <w:rFonts w:ascii="Times New Roman" w:hAnsi="Times New Roman"/>
          <w:sz w:val="28"/>
          <w:szCs w:val="28"/>
        </w:rPr>
        <w:br/>
        <w:t>При истечении срока использования, термоиндикаторы необходимо заменить на новые. После замены сделать отметку в журнале.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w:t>
      </w:r>
      <w:r>
        <w:rPr>
          <w:rFonts w:ascii="Times New Roman" w:hAnsi="Times New Roman"/>
          <w:sz w:val="28"/>
          <w:szCs w:val="28"/>
        </w:rPr>
        <w:lastRenderedPageBreak/>
        <w:t>Окрашивание термоиндикаторных меток в результате воздействия температуры необратимо.</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rsidR="002B292E" w:rsidRDefault="002B292E">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2B292E">
        <w:tc>
          <w:tcPr>
            <w:tcW w:w="4819" w:type="dxa"/>
          </w:tcPr>
          <w:p w:rsidR="002B292E" w:rsidRDefault="00D07785">
            <w:pPr>
              <w:jc w:val="center"/>
              <w:rPr>
                <w:sz w:val="28"/>
                <w:szCs w:val="28"/>
              </w:rPr>
            </w:pPr>
            <w:r>
              <w:rPr>
                <w:noProof/>
                <w:lang w:eastAsia="ru-RU"/>
              </w:rPr>
              <mc:AlternateContent>
                <mc:Choice Requires="wps">
                  <w:drawing>
                    <wp:anchor distT="0" distB="0" distL="0" distR="0" simplePos="0" relativeHeight="92" behindDoc="0" locked="0" layoutInCell="1" allowOverlap="1">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r>
              <w:rPr>
                <w:noProof/>
                <w:lang w:eastAsia="ru-RU"/>
              </w:rPr>
              <w:drawing>
                <wp:inline distT="0" distB="0" distL="0" distR="0">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8"/>
                          <a:stretch>
                            <a:fillRect/>
                          </a:stretch>
                        </pic:blipFill>
                        <pic:spPr bwMode="auto">
                          <a:xfrm>
                            <a:off x="0" y="0"/>
                            <a:ext cx="1255395" cy="1733550"/>
                          </a:xfrm>
                          <a:prstGeom prst="rect">
                            <a:avLst/>
                          </a:prstGeom>
                        </pic:spPr>
                      </pic:pic>
                    </a:graphicData>
                  </a:graphic>
                </wp:inline>
              </w:drawing>
            </w:r>
          </w:p>
        </w:tc>
        <w:tc>
          <w:tcPr>
            <w:tcW w:w="4817" w:type="dxa"/>
          </w:tcPr>
          <w:p w:rsidR="002B292E" w:rsidRDefault="00D07785">
            <w:pPr>
              <w:spacing w:line="240" w:lineRule="auto"/>
              <w:jc w:val="center"/>
              <w:rPr>
                <w:sz w:val="28"/>
                <w:szCs w:val="28"/>
              </w:rPr>
            </w:pPr>
            <w:r>
              <w:rPr>
                <w:noProof/>
                <w:lang w:eastAsia="ru-RU"/>
              </w:rPr>
              <mc:AlternateContent>
                <mc:Choice Requires="wps">
                  <w:drawing>
                    <wp:anchor distT="0" distB="0" distL="0" distR="0" simplePos="0" relativeHeight="83" behindDoc="0" locked="0" layoutInCell="1" allowOverlap="1">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r>
              <w:rPr>
                <w:noProof/>
                <w:lang w:eastAsia="ru-RU"/>
              </w:rPr>
              <w:drawing>
                <wp:inline distT="0" distB="0" distL="0" distR="0">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9"/>
                          <a:stretch>
                            <a:fillRect/>
                          </a:stretch>
                        </pic:blipFill>
                        <pic:spPr bwMode="auto">
                          <a:xfrm>
                            <a:off x="0" y="0"/>
                            <a:ext cx="1189355" cy="1803400"/>
                          </a:xfrm>
                          <a:prstGeom prst="rect">
                            <a:avLst/>
                          </a:prstGeom>
                        </pic:spPr>
                      </pic:pic>
                    </a:graphicData>
                  </a:graphic>
                </wp:inline>
              </w:drawing>
            </w:r>
          </w:p>
        </w:tc>
      </w:tr>
      <w:tr w:rsidR="002B292E">
        <w:trPr>
          <w:trHeight w:val="970"/>
        </w:trPr>
        <w:tc>
          <w:tcPr>
            <w:tcW w:w="9636" w:type="dxa"/>
            <w:gridSpan w:val="2"/>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2B292E" w:rsidRDefault="002B292E">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3"/>
        <w:gridCol w:w="2898"/>
        <w:gridCol w:w="3912"/>
      </w:tblGrid>
      <w:tr w:rsidR="002B292E">
        <w:tc>
          <w:tcPr>
            <w:tcW w:w="9637" w:type="dxa"/>
            <w:gridSpan w:val="3"/>
          </w:tcPr>
          <w:p w:rsidR="002B292E" w:rsidRDefault="00D07785">
            <w:pPr>
              <w:jc w:val="center"/>
              <w:rPr>
                <w:sz w:val="28"/>
                <w:szCs w:val="28"/>
                <w:highlight w:val="yellow"/>
              </w:rPr>
            </w:pPr>
            <w:r>
              <w:rPr>
                <w:noProof/>
                <w:lang w:eastAsia="ru-RU"/>
              </w:rPr>
              <mc:AlternateContent>
                <mc:Choice Requires="wps">
                  <w:drawing>
                    <wp:anchor distT="0" distB="0" distL="0" distR="0" simplePos="0" relativeHeight="84" behindDoc="0" locked="0" layoutInCell="1" allowOverlap="1">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5" behindDoc="0" locked="0" layoutInCell="1" allowOverlap="1">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6" behindDoc="0" locked="0" layoutInCell="1" allowOverlap="1">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7" behindDoc="0" locked="0" layoutInCell="1" allowOverlap="1">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8" behindDoc="0" locked="0" layoutInCell="1" allowOverlap="1">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w:r>
            <w:r>
              <w:rPr>
                <w:noProof/>
                <w:lang w:eastAsia="ru-RU"/>
              </w:rPr>
              <mc:AlternateContent>
                <mc:Choice Requires="wps">
                  <w:drawing>
                    <wp:anchor distT="0" distB="0" distL="0" distR="0" simplePos="0" relativeHeight="89" behindDoc="0" locked="0" layoutInCell="1" allowOverlap="1">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r>
              <w:rPr>
                <w:noProof/>
                <w:lang w:eastAsia="ru-RU"/>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60"/>
                          <a:stretch>
                            <a:fillRect/>
                          </a:stretch>
                        </pic:blipFill>
                        <pic:spPr bwMode="auto">
                          <a:xfrm>
                            <a:off x="0" y="0"/>
                            <a:ext cx="5939790" cy="2433320"/>
                          </a:xfrm>
                          <a:prstGeom prst="rect">
                            <a:avLst/>
                          </a:prstGeom>
                        </pic:spPr>
                      </pic:pic>
                    </a:graphicData>
                  </a:graphic>
                </wp:inline>
              </w:drawing>
            </w:r>
          </w:p>
        </w:tc>
      </w:tr>
      <w:tr w:rsidR="002B292E">
        <w:tc>
          <w:tcPr>
            <w:tcW w:w="2977"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1</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2</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3</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2B292E">
        <w:tc>
          <w:tcPr>
            <w:tcW w:w="9637" w:type="dxa"/>
            <w:gridSpan w:val="3"/>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rsidR="002B292E" w:rsidRDefault="00D07785">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rsidR="002B292E" w:rsidRDefault="002B292E">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2B292E">
        <w:tc>
          <w:tcPr>
            <w:tcW w:w="4827" w:type="dxa"/>
          </w:tcPr>
          <w:p w:rsidR="002B292E" w:rsidRDefault="00D07785">
            <w:pPr>
              <w:spacing w:line="240" w:lineRule="auto"/>
              <w:ind w:left="0" w:firstLine="0"/>
              <w:jc w:val="center"/>
              <w:rPr>
                <w:rFonts w:ascii="Times New Roman" w:hAnsi="Times New Roman"/>
                <w:sz w:val="28"/>
                <w:szCs w:val="28"/>
              </w:rPr>
            </w:pPr>
            <w:r>
              <w:rPr>
                <w:noProof/>
                <w:lang w:eastAsia="ru-RU"/>
              </w:rPr>
              <w:lastRenderedPageBreak/>
              <mc:AlternateContent>
                <mc:Choice Requires="wps">
                  <w:drawing>
                    <wp:anchor distT="0" distB="0" distL="0" distR="0" simplePos="0" relativeHeight="90" behindDoc="0" locked="0" layoutInCell="1" allowOverlap="1">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r>
              <w:rPr>
                <w:noProof/>
                <w:lang w:eastAsia="ru-RU"/>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1"/>
                          <a:stretch>
                            <a:fillRect/>
                          </a:stretch>
                        </pic:blipFill>
                        <pic:spPr bwMode="auto">
                          <a:xfrm>
                            <a:off x="0" y="0"/>
                            <a:ext cx="2488565" cy="1995805"/>
                          </a:xfrm>
                          <a:prstGeom prst="rect">
                            <a:avLst/>
                          </a:prstGeom>
                        </pic:spPr>
                      </pic:pic>
                    </a:graphicData>
                  </a:graphic>
                </wp:inline>
              </w:drawing>
            </w:r>
          </w:p>
        </w:tc>
        <w:tc>
          <w:tcPr>
            <w:tcW w:w="4809" w:type="dxa"/>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2"/>
                          <a:stretch>
                            <a:fillRect/>
                          </a:stretch>
                        </pic:blipFill>
                        <pic:spPr bwMode="auto">
                          <a:xfrm>
                            <a:off x="0" y="0"/>
                            <a:ext cx="2393315" cy="2122805"/>
                          </a:xfrm>
                          <a:prstGeom prst="rect">
                            <a:avLst/>
                          </a:prstGeom>
                        </pic:spPr>
                      </pic:pic>
                    </a:graphicData>
                  </a:graphic>
                </wp:inline>
              </w:drawing>
            </w:r>
          </w:p>
        </w:tc>
      </w:tr>
      <w:tr w:rsidR="002B292E">
        <w:tc>
          <w:tcPr>
            <w:tcW w:w="9636" w:type="dxa"/>
            <w:gridSpan w:val="2"/>
          </w:tcPr>
          <w:p w:rsidR="002B292E" w:rsidRDefault="00D07785">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2B292E">
        <w:tc>
          <w:tcPr>
            <w:tcW w:w="9636" w:type="dxa"/>
            <w:gridSpan w:val="2"/>
          </w:tcPr>
          <w:p w:rsidR="002B292E" w:rsidRDefault="002B292E">
            <w:pPr>
              <w:spacing w:line="240" w:lineRule="auto"/>
              <w:ind w:left="0" w:firstLine="0"/>
              <w:jc w:val="center"/>
              <w:rPr>
                <w:rFonts w:ascii="Times New Roman" w:hAnsi="Times New Roman"/>
                <w:sz w:val="28"/>
                <w:szCs w:val="28"/>
              </w:rPr>
            </w:pPr>
          </w:p>
        </w:tc>
      </w:tr>
      <w:tr w:rsidR="002B292E">
        <w:tc>
          <w:tcPr>
            <w:tcW w:w="9636" w:type="dxa"/>
            <w:gridSpan w:val="2"/>
          </w:tcPr>
          <w:p w:rsidR="002B292E" w:rsidRDefault="00D07785">
            <w:pPr>
              <w:spacing w:line="240" w:lineRule="auto"/>
              <w:ind w:left="0" w:firstLine="0"/>
              <w:jc w:val="center"/>
              <w:rPr>
                <w:rFonts w:ascii="Times New Roman" w:hAnsi="Times New Roman"/>
                <w:b/>
                <w:sz w:val="28"/>
                <w:szCs w:val="28"/>
              </w:rPr>
            </w:pPr>
            <w:r>
              <w:rPr>
                <w:noProof/>
                <w:lang w:eastAsia="ru-RU"/>
              </w:rPr>
              <mc:AlternateContent>
                <mc:Choice Requires="wps">
                  <w:drawing>
                    <wp:anchor distT="0" distB="0" distL="0" distR="0" simplePos="0" relativeHeight="91" behindDoc="0" locked="0" layoutInCell="1" allowOverlap="1">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r>
              <w:rPr>
                <w:noProof/>
                <w:lang w:eastAsia="ru-RU"/>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3"/>
                          <a:stretch>
                            <a:fillRect/>
                          </a:stretch>
                        </pic:blipFill>
                        <pic:spPr bwMode="auto">
                          <a:xfrm>
                            <a:off x="0" y="0"/>
                            <a:ext cx="2051685" cy="2169795"/>
                          </a:xfrm>
                          <a:prstGeom prst="rect">
                            <a:avLst/>
                          </a:prstGeom>
                        </pic:spPr>
                      </pic:pic>
                    </a:graphicData>
                  </a:graphic>
                </wp:inline>
              </w:drawing>
            </w:r>
          </w:p>
        </w:tc>
      </w:tr>
      <w:tr w:rsidR="002B292E">
        <w:tc>
          <w:tcPr>
            <w:tcW w:w="9636" w:type="dxa"/>
            <w:gridSpan w:val="2"/>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2B292E" w:rsidRDefault="002B292E">
      <w:pPr>
        <w:ind w:left="0" w:firstLine="0"/>
        <w:jc w:val="both"/>
        <w:rPr>
          <w:rFonts w:ascii="Times New Roman" w:hAnsi="Times New Roman"/>
          <w:sz w:val="28"/>
          <w:szCs w:val="28"/>
        </w:rPr>
      </w:pPr>
    </w:p>
    <w:p w:rsidR="002B292E" w:rsidRDefault="00D07785">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2B292E" w:rsidRDefault="00D07785">
      <w:pPr>
        <w:spacing w:line="276" w:lineRule="auto"/>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rsidR="002B292E" w:rsidRDefault="00D07785">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rsidR="002B292E" w:rsidRDefault="002B292E">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firstLine="0"/>
              <w:jc w:val="center"/>
              <w:rPr>
                <w:szCs w:val="28"/>
              </w:rPr>
            </w:pPr>
            <w:r>
              <w:rPr>
                <w:noProof/>
                <w:lang w:eastAsia="ru-RU"/>
              </w:rPr>
              <w:lastRenderedPageBreak/>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4"/>
                          <a:srcRect l="1821" t="3513" r="1867" b="3780"/>
                          <a:stretch>
                            <a:fillRect/>
                          </a:stretch>
                        </pic:blipFill>
                        <pic:spPr bwMode="auto">
                          <a:xfrm>
                            <a:off x="0" y="0"/>
                            <a:ext cx="5390515" cy="2564130"/>
                          </a:xfrm>
                          <a:prstGeom prst="rect">
                            <a:avLst/>
                          </a:prstGeom>
                        </pic:spPr>
                      </pic:pic>
                    </a:graphicData>
                  </a:graphic>
                </wp:inline>
              </w:drawing>
            </w:r>
          </w:p>
        </w:tc>
      </w:tr>
      <w:tr w:rsidR="002B292E">
        <w:tc>
          <w:tcPr>
            <w:tcW w:w="9637" w:type="dxa"/>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2B292E" w:rsidRDefault="002B292E">
      <w:pPr>
        <w:spacing w:line="288" w:lineRule="auto"/>
        <w:ind w:left="0" w:firstLine="709"/>
        <w:jc w:val="both"/>
        <w:rPr>
          <w:rFonts w:ascii="Times New Roman" w:hAnsi="Times New Roman"/>
          <w:sz w:val="28"/>
          <w:szCs w:val="28"/>
        </w:rPr>
      </w:pP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5"/>
                          <a:srcRect l="7396"/>
                          <a:stretch>
                            <a:fillRect/>
                          </a:stretch>
                        </pic:blipFill>
                        <pic:spPr bwMode="auto">
                          <a:xfrm>
                            <a:off x="0" y="0"/>
                            <a:ext cx="2945765" cy="216281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t>и общественных зданий.</w:t>
      </w:r>
    </w:p>
    <w:p w:rsidR="002B292E" w:rsidRDefault="002B292E">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left="0" w:firstLine="0"/>
              <w:jc w:val="center"/>
              <w:rPr>
                <w:rFonts w:ascii="Times New Roman" w:hAnsi="Times New Roman"/>
                <w:sz w:val="28"/>
                <w:szCs w:val="28"/>
              </w:rPr>
            </w:pPr>
            <w:r>
              <w:rPr>
                <w:noProof/>
                <w:lang w:eastAsia="ru-RU"/>
              </w:rPr>
              <w:lastRenderedPageBreak/>
              <w:drawing>
                <wp:inline distT="0" distB="0" distL="0" distR="0">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6"/>
                          <a:stretch>
                            <a:fillRect/>
                          </a:stretch>
                        </pic:blipFill>
                        <pic:spPr bwMode="auto">
                          <a:xfrm>
                            <a:off x="0" y="0"/>
                            <a:ext cx="2881630" cy="1990090"/>
                          </a:xfrm>
                          <a:prstGeom prst="rect">
                            <a:avLst/>
                          </a:prstGeom>
                        </pic:spPr>
                      </pic:pic>
                    </a:graphicData>
                  </a:graphic>
                </wp:inline>
              </w:drawing>
            </w:r>
          </w:p>
        </w:tc>
      </w:tr>
      <w:tr w:rsidR="002B292E">
        <w:tc>
          <w:tcPr>
            <w:tcW w:w="9637" w:type="dxa"/>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7">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и аналогичного назначения. Часть 1. Автоматические выключатели</w:t>
      </w:r>
      <w:r>
        <w:rPr>
          <w:rFonts w:ascii="Times New Roman" w:hAnsi="Times New Roman"/>
          <w:sz w:val="28"/>
          <w:szCs w:val="28"/>
        </w:rPr>
        <w:br/>
        <w:t>для переменного тока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8">
        <w:r>
          <w:rPr>
            <w:rFonts w:ascii="Times New Roman" w:hAnsi="Times New Roman"/>
            <w:sz w:val="28"/>
            <w:szCs w:val="28"/>
          </w:rPr>
          <w:t>https://www.thermoelectrika.com</w:t>
        </w:r>
      </w:hyperlink>
    </w:p>
    <w:sectPr w:rsidR="002B292E">
      <w:headerReference w:type="default" r:id="rId69"/>
      <w:footerReference w:type="default" r:id="rId70"/>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B42" w:rsidRDefault="00D07785">
      <w:pPr>
        <w:spacing w:line="240" w:lineRule="auto"/>
      </w:pPr>
      <w:r>
        <w:separator/>
      </w:r>
    </w:p>
  </w:endnote>
  <w:endnote w:type="continuationSeparator" w:id="0">
    <w:p w:rsidR="00EE7B42" w:rsidRDefault="00D07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T Astra Serif">
    <w:charset w:val="01"/>
    <w:family w:val="roman"/>
    <w:pitch w:val="default"/>
  </w:font>
  <w:font w:name="Noto Sans Devanaga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w:charset w:val="0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Lucida Grande">
    <w:charset w:val="01"/>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92E" w:rsidRDefault="002B292E">
    <w:pPr>
      <w:pStyle w:val="aff3"/>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B42" w:rsidRDefault="00D07785">
      <w:pPr>
        <w:spacing w:line="240" w:lineRule="auto"/>
      </w:pPr>
      <w:r>
        <w:separator/>
      </w:r>
    </w:p>
  </w:footnote>
  <w:footnote w:type="continuationSeparator" w:id="0">
    <w:p w:rsidR="00EE7B42" w:rsidRDefault="00D077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63166"/>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26</w:t>
        </w:r>
        <w:r>
          <w:rPr>
            <w:rFonts w:ascii="Times New Roman" w:hAnsi="Times New Roman"/>
            <w:sz w:val="24"/>
            <w:szCs w:val="24"/>
          </w:rPr>
          <w:fldChar w:fldCharType="end"/>
        </w:r>
      </w:p>
      <w:p w:rsidR="002B292E" w:rsidRDefault="005B09DB">
        <w:pPr>
          <w:pStyle w:val="aff2"/>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806644"/>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30</w:t>
        </w:r>
        <w:r>
          <w:rPr>
            <w:rFonts w:ascii="Times New Roman" w:hAnsi="Times New Roman"/>
            <w:sz w:val="24"/>
            <w:szCs w:val="24"/>
          </w:rPr>
          <w:fldChar w:fldCharType="end"/>
        </w:r>
      </w:p>
      <w:p w:rsidR="002B292E" w:rsidRDefault="005B09DB">
        <w:pPr>
          <w:pStyle w:val="aff2"/>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277019"/>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40</w:t>
        </w:r>
        <w:r>
          <w:rPr>
            <w:rFonts w:ascii="Times New Roman" w:hAnsi="Times New Roman"/>
            <w:sz w:val="24"/>
            <w:szCs w:val="24"/>
          </w:rPr>
          <w:fldChar w:fldCharType="end"/>
        </w:r>
      </w:p>
      <w:p w:rsidR="002B292E" w:rsidRDefault="005B09DB">
        <w:pPr>
          <w:pStyle w:val="aff2"/>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31081"/>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41</w:t>
        </w:r>
        <w:r>
          <w:rPr>
            <w:rFonts w:ascii="Times New Roman" w:hAnsi="Times New Roman"/>
            <w:sz w:val="24"/>
            <w:szCs w:val="24"/>
          </w:rPr>
          <w:fldChar w:fldCharType="end"/>
        </w:r>
      </w:p>
      <w:p w:rsidR="002B292E" w:rsidRDefault="005B09DB">
        <w:pPr>
          <w:pStyle w:val="aff2"/>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118281"/>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45</w:t>
        </w:r>
        <w:r>
          <w:rPr>
            <w:rFonts w:ascii="Times New Roman" w:hAnsi="Times New Roman"/>
            <w:sz w:val="24"/>
            <w:szCs w:val="24"/>
          </w:rPr>
          <w:fldChar w:fldCharType="end"/>
        </w:r>
      </w:p>
      <w:p w:rsidR="002B292E" w:rsidRDefault="005B09DB">
        <w:pPr>
          <w:pStyle w:val="aff2"/>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345149"/>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64</w:t>
        </w:r>
        <w:r>
          <w:rPr>
            <w:rFonts w:ascii="Times New Roman" w:hAnsi="Times New Roman"/>
            <w:sz w:val="24"/>
            <w:szCs w:val="24"/>
          </w:rPr>
          <w:fldChar w:fldCharType="end"/>
        </w:r>
      </w:p>
      <w:p w:rsidR="002B292E" w:rsidRDefault="005B09DB">
        <w:pPr>
          <w:pStyle w:val="aff2"/>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55847"/>
    <w:multiLevelType w:val="multilevel"/>
    <w:tmpl w:val="D33C2A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508B28AB"/>
    <w:multiLevelType w:val="multilevel"/>
    <w:tmpl w:val="C0CE51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2E"/>
    <w:rsid w:val="002B292E"/>
    <w:rsid w:val="005B09DB"/>
    <w:rsid w:val="00D07785"/>
    <w:rsid w:val="00EE7B4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c">
    <w:name w:val="Сетка таблицы1"/>
    <w:basedOn w:val="a1"/>
    <w:uiPriority w:val="59"/>
    <w:rsid w:val="00646F1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c">
    <w:name w:val="Сетка таблицы1"/>
    <w:basedOn w:val="a1"/>
    <w:uiPriority w:val="59"/>
    <w:rsid w:val="00646F1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0PJR" TargetMode="External"/><Relationship Id="rId26" Type="http://schemas.openxmlformats.org/officeDocument/2006/relationships/footer" Target="footer3.xml"/><Relationship Id="rId39" Type="http://schemas.openxmlformats.org/officeDocument/2006/relationships/image" Target="media/image9.jpeg"/><Relationship Id="rId21" Type="http://schemas.openxmlformats.org/officeDocument/2006/relationships/hyperlink" Target="normacs://normacs.ru/11PV9" TargetMode="External"/><Relationship Id="rId34" Type="http://schemas.openxmlformats.org/officeDocument/2006/relationships/image" Target="media/image7.jpeg"/><Relationship Id="rId42" Type="http://schemas.openxmlformats.org/officeDocument/2006/relationships/image" Target="media/image12.png"/><Relationship Id="rId47" Type="http://schemas.openxmlformats.org/officeDocument/2006/relationships/image" Target="media/image16.wmf"/><Relationship Id="rId50" Type="http://schemas.openxmlformats.org/officeDocument/2006/relationships/image" Target="media/image19.pn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www.thermoelectrika.com/"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6.wmf"/><Relationship Id="rId66"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footer" Target="footer4.xml"/><Relationship Id="rId36" Type="http://schemas.openxmlformats.org/officeDocument/2006/relationships/hyperlink" Target="https://elektroshkola.ru/apparaty-zashhity/avtomaticheskie-vyklyuchateli/" TargetMode="External"/><Relationship Id="rId49" Type="http://schemas.openxmlformats.org/officeDocument/2006/relationships/image" Target="media/image18.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s://docs.cntd.ru/document/542650250" TargetMode="External"/><Relationship Id="rId19" Type="http://schemas.openxmlformats.org/officeDocument/2006/relationships/hyperlink" Target="normacs://normacs.ru/10E84" TargetMode="External"/><Relationship Id="rId31" Type="http://schemas.openxmlformats.org/officeDocument/2006/relationships/image" Target="media/image4.jpeg"/><Relationship Id="rId44" Type="http://schemas.openxmlformats.org/officeDocument/2006/relationships/image" Target="media/image14.jpeg"/><Relationship Id="rId52" Type="http://schemas.openxmlformats.org/officeDocument/2006/relationships/hyperlink" Target="https://elektroshkola.ru/obshhie-voprosy/obryv-nulya-v-trexfaznoj-seti-prichiny-i-posledstviya/" TargetMode="External"/><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normacs://normacs.ru/10Q04"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yperlink" Target="https://elektroshkola.ru/terminy-i-opredeleniya/s/sverxtok-eto-opredelenie/" TargetMode="External"/><Relationship Id="rId43" Type="http://schemas.openxmlformats.org/officeDocument/2006/relationships/image" Target="media/image13.png"/><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6.jpeg"/><Relationship Id="rId38" Type="http://schemas.openxmlformats.org/officeDocument/2006/relationships/hyperlink" Target="https://elektroshkola.ru/apparaty-zashhity/avtomaticheskie-vyklyuchateli/" TargetMode="External"/><Relationship Id="rId46" Type="http://schemas.openxmlformats.org/officeDocument/2006/relationships/hyperlink" Target="https://elektroshkola.ru/apparaty-zashhity/avtomaticheskie-vyklyuchateli/" TargetMode="External"/><Relationship Id="rId59" Type="http://schemas.openxmlformats.org/officeDocument/2006/relationships/image" Target="media/image27.wmf"/><Relationship Id="rId67" Type="http://schemas.openxmlformats.org/officeDocument/2006/relationships/hyperlink" Target="https://docs.cntd.ru/document/542650250" TargetMode="External"/><Relationship Id="rId20" Type="http://schemas.openxmlformats.org/officeDocument/2006/relationships/hyperlink" Target="normacs://normacs.ru/12208" TargetMode="External"/><Relationship Id="rId41" Type="http://schemas.openxmlformats.org/officeDocument/2006/relationships/image" Target="media/image11.jpe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E469B-50AA-460B-9CFC-28B09C21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18823</Words>
  <Characters>107294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Исламов Рустам Фларидович</cp:lastModifiedBy>
  <cp:revision>3</cp:revision>
  <cp:lastPrinted>2023-03-15T12:43:00Z</cp:lastPrinted>
  <dcterms:created xsi:type="dcterms:W3CDTF">2023-03-28T04:27:00Z</dcterms:created>
  <dcterms:modified xsi:type="dcterms:W3CDTF">2023-03-28T04:29:00Z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