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2E" w:rsidRPr="000F77BA" w:rsidRDefault="004E15B2" w:rsidP="00C8672E">
      <w:pPr>
        <w:autoSpaceDE w:val="0"/>
        <w:autoSpaceDN w:val="0"/>
        <w:adjustRightInd w:val="0"/>
        <w:spacing w:after="0"/>
        <w:jc w:val="center"/>
        <w:outlineLvl w:val="1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</w:pPr>
      <w:r w:rsidRPr="000F77BA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>Министерство торговли и услуг</w:t>
      </w:r>
      <w:r w:rsidR="00C8672E" w:rsidRPr="000F77BA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ru-RU"/>
        </w:rPr>
        <w:t xml:space="preserve"> Республики Башкортостан</w:t>
      </w:r>
    </w:p>
    <w:p w:rsidR="004E15B2" w:rsidRPr="00771621" w:rsidRDefault="004E15B2" w:rsidP="00F275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CE5A80" w:rsidRPr="00DE394D" w:rsidRDefault="00F27554" w:rsidP="00F2755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DE394D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ПАМЯТКА ПОТРЕБИТЕЛЮ </w:t>
      </w:r>
    </w:p>
    <w:p w:rsidR="00771C13" w:rsidRPr="00261558" w:rsidRDefault="00771C13" w:rsidP="00F2755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:rsidR="0005218E" w:rsidRPr="00771621" w:rsidRDefault="00784E96" w:rsidP="0005218E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>Ч</w:t>
      </w:r>
      <w:r w:rsidR="0005218E"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>ТО</w:t>
      </w:r>
      <w:r w:rsidR="00C92154"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ТАКОЕ </w:t>
      </w:r>
      <w:proofErr w:type="gramStart"/>
      <w:r w:rsidR="00C92154"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>ФИНАНСОВЫЙ</w:t>
      </w:r>
      <w:proofErr w:type="gramEnd"/>
      <w:r w:rsidR="00C92154"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МАРКЕТПЛЕЙС?</w:t>
      </w:r>
    </w:p>
    <w:p w:rsidR="00784E96" w:rsidRPr="00771621" w:rsidRDefault="0005218E" w:rsidP="0005218E">
      <w:pPr>
        <w:spacing w:after="0" w:line="288" w:lineRule="auto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771621">
        <w:rPr>
          <w:rFonts w:ascii="Times New Roman" w:hAnsi="Times New Roman" w:cs="Times New Roman"/>
          <w:b/>
          <w:bCs/>
          <w:color w:val="C00000"/>
          <w:sz w:val="32"/>
          <w:szCs w:val="32"/>
        </w:rPr>
        <w:t>ВОПРОСЫ И ОТВЕТЫ</w:t>
      </w:r>
    </w:p>
    <w:p w:rsidR="00261558" w:rsidRPr="00261558" w:rsidRDefault="0066020A" w:rsidP="00F2755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  <w:r w:rsidRPr="00771621">
        <w:rPr>
          <w:b/>
          <w:noProof/>
          <w:color w:val="00206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5EF76AD7" wp14:editId="54CAAB65">
            <wp:simplePos x="0" y="0"/>
            <wp:positionH relativeFrom="column">
              <wp:posOffset>-45085</wp:posOffset>
            </wp:positionH>
            <wp:positionV relativeFrom="paragraph">
              <wp:posOffset>19050</wp:posOffset>
            </wp:positionV>
            <wp:extent cx="1390650" cy="1072515"/>
            <wp:effectExtent l="0" t="0" r="0" b="0"/>
            <wp:wrapSquare wrapText="bothSides"/>
            <wp:docPr id="1" name="Рисунок 1" descr="https://tamebay.com/wp-content/uploads/2020/07/Multiple-Channels-Means-Multiple-Options-for-sellers-as-well-as-buy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ebay.com/wp-content/uploads/2020/07/Multiple-Channels-Means-Multiple-Options-for-sellers-as-well-as-buy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6" w:rsidRPr="00771621" w:rsidRDefault="00C92154" w:rsidP="000521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ФИНАНСОВЫЙ МАРКЕТПЛЕЙС</w:t>
      </w:r>
      <w:r w:rsidRPr="00716C66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2060"/>
          <w:sz w:val="26"/>
          <w:szCs w:val="26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это онлайн-сервис, позволяющий гражданам приобретать финансовые продукты от разных организаций на одной платформе в круглосуточном режиме.</w:t>
      </w:r>
    </w:p>
    <w:p w:rsidR="0005218E" w:rsidRPr="00F372FF" w:rsidRDefault="0005218E" w:rsidP="000521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71621" w:rsidRDefault="00C92154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ЗАЧЕМ ПОКУПАТЬ УСЛУГИ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784E96" w:rsidRDefault="00C92154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 ФИНАНСОВОЙ ПЛАТФОРМЕ?</w:t>
      </w:r>
    </w:p>
    <w:p w:rsidR="000F77BA" w:rsidRPr="000F77BA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784E96" w:rsidP="0077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Финансовая платформа делает доступными предло</w:t>
      </w:r>
      <w:bookmarkStart w:id="0" w:name="_GoBack"/>
      <w:bookmarkEnd w:id="0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жения банков и других организаций по всей России. </w:t>
      </w:r>
      <w:r w:rsidR="0005218E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Можно 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приобрести финансовый продукт от организаций, которых нет в регионе. Необходимо лишь стать клиентом платформы, и </w:t>
      </w:r>
      <w:r w:rsidR="0005218E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можно 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 одном месте оформить ипотеку, открыть вклад, приобрести облигации или паи ПИФ, оформить ОСАГО — и все это не выходя из дома.</w:t>
      </w:r>
    </w:p>
    <w:p w:rsidR="00B24A4C" w:rsidRPr="00F372FF" w:rsidRDefault="00B24A4C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214"/>
          <w:sz w:val="16"/>
          <w:szCs w:val="16"/>
          <w:lang w:eastAsia="ru-RU"/>
        </w:rPr>
      </w:pPr>
    </w:p>
    <w:p w:rsidR="00103257" w:rsidRDefault="00771621" w:rsidP="007716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</w:t>
      </w:r>
      <w:r w:rsidR="00C92154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ЧЕМ</w:t>
      </w:r>
      <w:r w:rsidR="00C9215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ФИНАНСОВАЯ</w:t>
      </w:r>
      <w:r w:rsidR="00C92154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 ПЛАТФОРМА </w:t>
      </w:r>
    </w:p>
    <w:p w:rsidR="00784E96" w:rsidRDefault="00771621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D8C0677" wp14:editId="0FE0F37A">
            <wp:simplePos x="0" y="0"/>
            <wp:positionH relativeFrom="column">
              <wp:posOffset>5355590</wp:posOffset>
            </wp:positionH>
            <wp:positionV relativeFrom="paragraph">
              <wp:posOffset>78740</wp:posOffset>
            </wp:positionV>
            <wp:extent cx="1247140" cy="1104900"/>
            <wp:effectExtent l="0" t="0" r="0" b="0"/>
            <wp:wrapSquare wrapText="bothSides"/>
            <wp:docPr id="2" name="Рисунок 2" descr="https://im0-tub-ru.yandex.net/i?id=ed570b87d50d0f8efc25c3bcf6011d33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ed570b87d50d0f8efc25c3bcf6011d33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54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ОТЛИЧАЕТСЯ ОТ ОБЫЧНОГО БАНКА</w:t>
      </w:r>
      <w:r w:rsidR="00784E96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?</w:t>
      </w:r>
    </w:p>
    <w:p w:rsidR="000F77BA" w:rsidRPr="000F77BA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05218E" w:rsidP="0077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Финансовая п</w:t>
      </w:r>
      <w:r w:rsidR="002F73C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латформа — это</w:t>
      </w:r>
      <w:r w:rsidR="00F372F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интернет-офис всех подключенных к ней банков и других организаций, которые предлагают свои продукты. 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Можно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сравнивать разные предложения и выбира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ть то, что подходит именно вам и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все это сделать на одной онлайн-площадке, без похода в офис финансовой организации.</w:t>
      </w:r>
    </w:p>
    <w:p w:rsidR="00784E96" w:rsidRPr="00F372FF" w:rsidRDefault="00784E96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214"/>
          <w:sz w:val="16"/>
          <w:szCs w:val="16"/>
          <w:lang w:eastAsia="ru-RU"/>
        </w:rPr>
      </w:pPr>
    </w:p>
    <w:p w:rsidR="00784E96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ПОЧЕМУ БЕЗОПАСНО ПОЛЬЗОВАТЬСЯ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ФИНАНСОВОЙ </w:t>
      </w: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ПЛАТФОРМОЙ?</w:t>
      </w:r>
    </w:p>
    <w:p w:rsidR="000F77BA" w:rsidRPr="000F77BA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05218E" w:rsidP="0077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Согласно</w:t>
      </w:r>
      <w:r w:rsidR="002F73C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закону </w:t>
      </w:r>
      <w:r w:rsidR="002F73C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20 июля 2020 года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№ 211-ФЗ «О совершении </w:t>
      </w:r>
      <w:r w:rsidR="002F73C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финансовых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сделок с использованием финансовых платформ» все</w:t>
      </w:r>
      <w:r w:rsidR="002F73CF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финансовые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платформы должны соблюдать требования по информационной безопасности, защите ваших данных и обеспечивать бесперебойную работу системы. Деятельность </w:t>
      </w:r>
      <w:r w:rsidR="006E0A52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финансовых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платформ находится под контролем Банка России.</w:t>
      </w:r>
    </w:p>
    <w:p w:rsidR="00784E96" w:rsidRPr="00F372FF" w:rsidRDefault="00784E96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214"/>
          <w:sz w:val="16"/>
          <w:szCs w:val="16"/>
          <w:lang w:eastAsia="ru-RU"/>
        </w:rPr>
      </w:pPr>
    </w:p>
    <w:p w:rsidR="00103257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КАК УБЕДИТЬСЯ ЧТО 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ФИНАНСОВАЯ </w:t>
      </w: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ПЛАТФОРМА </w:t>
      </w:r>
    </w:p>
    <w:p w:rsidR="00784E96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РАБОТАЕТ ЗАКОННО?</w:t>
      </w:r>
    </w:p>
    <w:p w:rsidR="000F77BA" w:rsidRPr="000F77BA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</w:p>
    <w:p w:rsidR="00784E96" w:rsidRPr="00771621" w:rsidRDefault="00784E96" w:rsidP="0077162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Все финансовые платформы состоят в реестре Банка России. Прежде чем на сайте-</w:t>
      </w:r>
      <w:proofErr w:type="spellStart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агрегаторе</w:t>
      </w:r>
      <w:proofErr w:type="spellEnd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выбрать вклад, проверьте, есть ли рядом логотип РФТ (регистратор финансовых транзакций). После того как вы нажмете кнопку «Купить» и перейдете на сайт платформы, проверьте, состоит ли она в </w:t>
      </w:r>
      <w:hyperlink r:id="rId11" w:history="1">
        <w:r w:rsidRPr="0077162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реестре</w:t>
        </w:r>
      </w:hyperlink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регулятора.</w:t>
      </w:r>
    </w:p>
    <w:p w:rsidR="00771621" w:rsidRPr="00771621" w:rsidRDefault="00771621" w:rsidP="002F73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71621" w:rsidRDefault="00771621" w:rsidP="0077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7162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ЧТО ТАКОЕ РФТ?</w:t>
      </w:r>
      <w:r w:rsidRPr="00771621">
        <w:rPr>
          <w:noProof/>
          <w:lang w:eastAsia="ru-RU"/>
        </w:rPr>
        <w:t xml:space="preserve"> </w:t>
      </w:r>
    </w:p>
    <w:p w:rsidR="00771621" w:rsidRPr="00771621" w:rsidRDefault="00771621" w:rsidP="007716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71621" w:rsidRDefault="00771621" w:rsidP="00771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6AAC80E" wp14:editId="50C9899E">
            <wp:simplePos x="0" y="0"/>
            <wp:positionH relativeFrom="column">
              <wp:posOffset>40640</wp:posOffset>
            </wp:positionH>
            <wp:positionV relativeFrom="paragraph">
              <wp:posOffset>93345</wp:posOffset>
            </wp:positionV>
            <wp:extent cx="1587500" cy="1362075"/>
            <wp:effectExtent l="0" t="0" r="0" b="9525"/>
            <wp:wrapSquare wrapText="bothSides"/>
            <wp:docPr id="6" name="Рисунок 6" descr="https://150gkj156nrn1qlm9c1j6oyd-wpengine.netdna-ssl.com/wp-content/uploads/2019/09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50gkj156nrn1qlm9c1j6oyd-wpengine.netdna-ssl.com/wp-content/uploads/2019/09/image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Регистратор финансовых транзакций (РФТ) представляет собой систему хранения данных о заключенных сделках. По запросу клиенту предоставляется выписки из реестра для использования в качестве юридически значимой информации (например, в судах). Также клиент сможет видеть информацию обо всех заключенных сделках в своем личном кабинете на Портале </w:t>
      </w:r>
      <w:proofErr w:type="spellStart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госуслуг</w:t>
      </w:r>
      <w:proofErr w:type="spellEnd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по принципу «одного окна». Например, в личном кабинете можно будет найти информацию о своих вкладах, размещенных в разных банках.</w:t>
      </w:r>
    </w:p>
    <w:p w:rsidR="00784E96" w:rsidRDefault="00F372FF" w:rsidP="00F372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214"/>
          <w:sz w:val="16"/>
          <w:szCs w:val="16"/>
          <w:lang w:eastAsia="ru-RU"/>
        </w:rPr>
        <w:lastRenderedPageBreak/>
        <w:t xml:space="preserve">                                                                                       </w:t>
      </w:r>
      <w:r w:rsidR="00103257">
        <w:rPr>
          <w:rFonts w:ascii="Times New Roman" w:eastAsia="Times New Roman" w:hAnsi="Times New Roman" w:cs="Times New Roman"/>
          <w:color w:val="111214"/>
          <w:sz w:val="16"/>
          <w:szCs w:val="16"/>
          <w:lang w:eastAsia="ru-RU"/>
        </w:rPr>
        <w:t xml:space="preserve">             </w:t>
      </w:r>
      <w:r w:rsidR="00103257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ЧТО ТАКОЕ САЙТ</w:t>
      </w:r>
      <w:r w:rsidR="0010325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103257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-</w:t>
      </w:r>
      <w:r w:rsidR="0010325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103257"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АГРЕГАТОР?</w:t>
      </w:r>
    </w:p>
    <w:p w:rsidR="000F77BA" w:rsidRPr="000F77BA" w:rsidRDefault="00F372FF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76E983" wp14:editId="3CE8FA97">
            <wp:simplePos x="0" y="0"/>
            <wp:positionH relativeFrom="column">
              <wp:posOffset>21590</wp:posOffset>
            </wp:positionH>
            <wp:positionV relativeFrom="paragraph">
              <wp:posOffset>7620</wp:posOffset>
            </wp:positionV>
            <wp:extent cx="1581150" cy="1118235"/>
            <wp:effectExtent l="0" t="0" r="0" b="5715"/>
            <wp:wrapSquare wrapText="bothSides"/>
            <wp:docPr id="3" name="Рисунок 3" descr="https://elit-web.ru/Media/files/filemanager/blog/blog/kak-privlech-klientov-v-gostinicu-ot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it-web.ru/Media/files/filemanager/blog/blog/kak-privlech-klientov-v-gostinicu-otel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96" w:rsidRPr="00771621" w:rsidRDefault="00784E96" w:rsidP="007716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Это информационный ресурс, например, сайт или мобильное приложение, где аккумулирована информация о финансовых продуктах разных организаций. На нем потребитель может сравнивать предложения по разным параметрам. Например, отсортировать банковские вклады по размеру процентной ставки и выбр</w:t>
      </w:r>
      <w:r w:rsidR="00842E9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ать для себя наиболее подходящие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Также могут быть представлены «народные» рейтинги банков.</w:t>
      </w:r>
      <w:r w:rsidR="006E0A52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:rsidR="00103257" w:rsidRPr="00103257" w:rsidRDefault="00103257" w:rsidP="006E0A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84E96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16C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КАКИЕ УСЛУГИ МОЖНО ПОЛУЧИТЬ НА МАРКЕТПЛЕЙСЕ?</w:t>
      </w:r>
      <w:r w:rsidRPr="00103257">
        <w:rPr>
          <w:noProof/>
          <w:lang w:eastAsia="ru-RU"/>
        </w:rPr>
        <w:t xml:space="preserve"> </w:t>
      </w:r>
    </w:p>
    <w:p w:rsidR="000F77BA" w:rsidRPr="000F77BA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771621" w:rsidP="00386F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F8A653" wp14:editId="5411B8F5">
            <wp:simplePos x="0" y="0"/>
            <wp:positionH relativeFrom="column">
              <wp:posOffset>5374640</wp:posOffset>
            </wp:positionH>
            <wp:positionV relativeFrom="paragraph">
              <wp:posOffset>17780</wp:posOffset>
            </wp:positionV>
            <wp:extent cx="1419225" cy="865505"/>
            <wp:effectExtent l="0" t="0" r="9525" b="0"/>
            <wp:wrapSquare wrapText="bothSides"/>
            <wp:docPr id="4" name="Рисунок 4" descr="https://bavly.tatarstan.ru/file/news/662_n186353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vly.tatarstan.ru/file/news/662_n1863535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 системе доступны вклады, государственные облигации, 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паи ПИФ и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ОСАГО. К ним добавятся кредитные продукты, в том числе ипотека.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 будущем 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финансовые </w:t>
      </w:r>
      <w:r w:rsidR="00784E9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платформы станут предоставлять другие финансовые и нефинансовые продукты.</w:t>
      </w:r>
    </w:p>
    <w:p w:rsidR="00784E96" w:rsidRPr="00F372FF" w:rsidRDefault="00784E96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214"/>
          <w:sz w:val="28"/>
          <w:szCs w:val="28"/>
          <w:lang w:eastAsia="ru-RU"/>
        </w:rPr>
      </w:pPr>
    </w:p>
    <w:p w:rsidR="00784E96" w:rsidRPr="00F372FF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372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СКОЛЬКО БУДЕТ МАРКЕТПЛЕЙСОВ?</w:t>
      </w:r>
    </w:p>
    <w:p w:rsidR="000F77BA" w:rsidRPr="009A1826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784E96" w:rsidP="00386F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Система </w:t>
      </w:r>
      <w:proofErr w:type="spellStart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маркетплейс</w:t>
      </w:r>
      <w:proofErr w:type="spellEnd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объединяет разные платформы с подключенными к ним финансовыми организациями, сайты-</w:t>
      </w:r>
      <w:proofErr w:type="spellStart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агрегаторы</w:t>
      </w:r>
      <w:proofErr w:type="spellEnd"/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клиентов и Регистратор финансовых транзакций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(РФТ). Поэтому участников может быть сколько угодно. Но все платформы должны быть в </w:t>
      </w:r>
      <w:hyperlink r:id="rId15" w:history="1">
        <w:r w:rsidRPr="00771621">
          <w:rPr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реестре</w:t>
        </w:r>
      </w:hyperlink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Банка России.</w:t>
      </w:r>
    </w:p>
    <w:p w:rsidR="00784E96" w:rsidRPr="009A1826" w:rsidRDefault="00784E96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214"/>
          <w:sz w:val="16"/>
          <w:szCs w:val="16"/>
          <w:lang w:eastAsia="ru-RU"/>
        </w:rPr>
      </w:pPr>
    </w:p>
    <w:p w:rsidR="00784E96" w:rsidRPr="00F372FF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40D209E" wp14:editId="36A952B2">
            <wp:simplePos x="0" y="0"/>
            <wp:positionH relativeFrom="column">
              <wp:posOffset>2540</wp:posOffset>
            </wp:positionH>
            <wp:positionV relativeFrom="paragraph">
              <wp:posOffset>104775</wp:posOffset>
            </wp:positionV>
            <wp:extent cx="1285875" cy="1017270"/>
            <wp:effectExtent l="0" t="0" r="9525" b="0"/>
            <wp:wrapSquare wrapText="bothSides"/>
            <wp:docPr id="5" name="Рисунок 5" descr="https://ognikubani.ru/wp-content/uploads/2018/11/45857383.9sq06m0chf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nikubani.ru/wp-content/uploads/2018/11/45857383.9sq06m0chf.W6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2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ЧТО ДЕЛАТЬ, ЕСЛИ У БАНКА ОТОЗВАЛИ ЛИЦЕНЗИЮ?</w:t>
      </w:r>
    </w:p>
    <w:p w:rsidR="000F77BA" w:rsidRPr="009A1826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103257" w:rsidRPr="00771621" w:rsidRDefault="00784E96" w:rsidP="00103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Все вклады на финансовых платформах застрахованы 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Аген</w:t>
      </w:r>
      <w:r w:rsidR="007A4AD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ством по страхованию вкладов (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АСВ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Страховая сумма — 1,4 млн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рублей. В случае отзыва лицензии у банка деньги в пределах страховой суммы вернутся автоматически на счет через платформу.</w:t>
      </w:r>
    </w:p>
    <w:p w:rsidR="00103257" w:rsidRPr="00771621" w:rsidRDefault="00103257" w:rsidP="00103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784E96" w:rsidRPr="00103257" w:rsidRDefault="00103257" w:rsidP="001032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F372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НАСКОЛЬКО ЗАЩИЩЕНЫ ПЕРСОНАЛЬНЫЕ ДАННЫЕ?</w:t>
      </w:r>
    </w:p>
    <w:p w:rsidR="000F77BA" w:rsidRPr="009A1826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F372FF" w:rsidRDefault="00784E96" w:rsidP="00386F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Все финансовые платформы соблюдают требования по защите данных, бесперебойности работы и проведению безопасных платежей. После оформления сделки все данные попадают в РФТ. Выписка из РФТ</w:t>
      </w:r>
      <w:r w:rsidR="007A4AD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доступна на Портале </w:t>
      </w:r>
      <w:proofErr w:type="spellStart"/>
      <w:r w:rsidR="007A4AD6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осуслуг</w:t>
      </w:r>
      <w:proofErr w:type="spellEnd"/>
      <w:r w:rsidRPr="00F372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84E96" w:rsidRPr="00103257" w:rsidRDefault="00386F65" w:rsidP="00784E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214"/>
          <w:sz w:val="28"/>
          <w:szCs w:val="28"/>
          <w:lang w:eastAsia="ru-RU"/>
        </w:rPr>
      </w:pPr>
      <w:r w:rsidRPr="00F372FF">
        <w:rPr>
          <w:rFonts w:ascii="Times New Roman" w:eastAsia="Times New Roman" w:hAnsi="Times New Roman" w:cs="Times New Roman"/>
          <w:b/>
          <w:color w:val="111214"/>
          <w:sz w:val="28"/>
          <w:szCs w:val="28"/>
          <w:lang w:eastAsia="ru-RU"/>
        </w:rPr>
        <w:t xml:space="preserve"> </w:t>
      </w:r>
    </w:p>
    <w:p w:rsidR="00784E96" w:rsidRPr="00F372FF" w:rsidRDefault="00103257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372FF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КАК МОЖНО ОБРАТИТЬСЯ В ФИНАНСОВУЮ ОРГАНИЗАЦИЮ?</w:t>
      </w:r>
    </w:p>
    <w:p w:rsidR="000F77BA" w:rsidRPr="009A1826" w:rsidRDefault="000F77BA" w:rsidP="00716C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:rsidR="00784E96" w:rsidRPr="00771621" w:rsidRDefault="00784E96" w:rsidP="00386F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Если необходимо уточнить информацию по условиям сделки с организацией, продукт которой оформили в системе, 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можно</w:t>
      </w:r>
      <w:r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обратиться на финансовую платформу, на которой соверш</w:t>
      </w:r>
      <w:r w:rsidR="00386F65" w:rsidRPr="00771621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ена операция. </w:t>
      </w:r>
    </w:p>
    <w:p w:rsidR="002D3D81" w:rsidRPr="00C200E3" w:rsidRDefault="002D3D81" w:rsidP="002D3D81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716C66" w:rsidRPr="0069150C" w:rsidRDefault="00716C66" w:rsidP="00716C6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</w:pPr>
      <w:r w:rsidRPr="0069150C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t>Источник информации: официальный сайт Банка России (</w:t>
      </w:r>
      <w:hyperlink r:id="rId17" w:history="1">
        <w:r w:rsidRPr="0069150C">
          <w:rPr>
            <w:rFonts w:ascii="Times New Roman" w:hAnsi="Times New Roman" w:cs="Times New Roman"/>
            <w:b/>
            <w:bCs/>
            <w:i/>
            <w:noProof/>
            <w:color w:val="0000FF" w:themeColor="hyperlink"/>
            <w:sz w:val="24"/>
            <w:szCs w:val="24"/>
            <w:u w:val="single"/>
            <w:lang w:eastAsia="ru-RU"/>
          </w:rPr>
          <w:t>https://cbr.ru/</w:t>
        </w:r>
      </w:hyperlink>
      <w:r w:rsidRPr="0069150C"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t xml:space="preserve">) </w:t>
      </w:r>
    </w:p>
    <w:p w:rsidR="001E66F0" w:rsidRPr="0069150C" w:rsidRDefault="001E66F0" w:rsidP="00B02E04">
      <w:pPr>
        <w:spacing w:after="1" w:line="200" w:lineRule="atLeast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69150C" w:rsidRDefault="00B02E04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При необходимости личного приема или для составления проекта </w:t>
      </w:r>
    </w:p>
    <w:p w:rsidR="00D9364F" w:rsidRPr="0069150C" w:rsidRDefault="00B02E04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досудебной претензии потребители могут обратить</w:t>
      </w:r>
      <w:r w:rsidR="00261558" w:rsidRPr="0069150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ся в </w:t>
      </w:r>
      <w:proofErr w:type="spellStart"/>
      <w:r w:rsidR="004E15B2" w:rsidRPr="0069150C">
        <w:rPr>
          <w:rFonts w:ascii="Times New Roman" w:hAnsi="Times New Roman" w:cs="Times New Roman"/>
          <w:b/>
          <w:color w:val="002060"/>
          <w:sz w:val="26"/>
          <w:szCs w:val="26"/>
        </w:rPr>
        <w:t>Минторг</w:t>
      </w:r>
      <w:proofErr w:type="spellEnd"/>
      <w:r w:rsidR="004E15B2" w:rsidRPr="0069150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РБ </w:t>
      </w: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по адресу:  </w:t>
      </w:r>
    </w:p>
    <w:p w:rsidR="00B02E04" w:rsidRPr="0069150C" w:rsidRDefault="00B02E04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450008, г. Уфа, ул. </w:t>
      </w:r>
      <w:proofErr w:type="spellStart"/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Цюрупы</w:t>
      </w:r>
      <w:proofErr w:type="spellEnd"/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, 1</w:t>
      </w:r>
      <w:r w:rsidR="00261558" w:rsidRPr="0069150C">
        <w:rPr>
          <w:rFonts w:ascii="Times New Roman" w:hAnsi="Times New Roman" w:cs="Times New Roman"/>
          <w:b/>
          <w:color w:val="002060"/>
          <w:sz w:val="26"/>
          <w:szCs w:val="26"/>
        </w:rPr>
        <w:t>3</w:t>
      </w: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, кабинет 703</w:t>
      </w:r>
    </w:p>
    <w:p w:rsidR="00B02E04" w:rsidRPr="0069150C" w:rsidRDefault="00B02E04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с 9.00 до 18.00 часов по будням,</w:t>
      </w:r>
    </w:p>
    <w:p w:rsidR="00B02E04" w:rsidRPr="0069150C" w:rsidRDefault="00B02E04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69150C">
        <w:rPr>
          <w:rFonts w:ascii="Times New Roman" w:hAnsi="Times New Roman" w:cs="Times New Roman"/>
          <w:b/>
          <w:color w:val="002060"/>
          <w:sz w:val="26"/>
          <w:szCs w:val="26"/>
        </w:rPr>
        <w:t>перерыв с 13.00 до 14.00 часов</w:t>
      </w:r>
    </w:p>
    <w:p w:rsidR="00D32E6A" w:rsidRDefault="00D32E6A" w:rsidP="00B02E04">
      <w:pPr>
        <w:spacing w:after="1" w:line="200" w:lineRule="atLeas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23984" w:rsidRDefault="00B02E04" w:rsidP="00B03C6B">
      <w:pPr>
        <w:spacing w:after="1" w:line="20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3257">
        <w:rPr>
          <w:rFonts w:ascii="Times New Roman" w:hAnsi="Times New Roman" w:cs="Times New Roman"/>
          <w:b/>
          <w:color w:val="FF0000"/>
          <w:sz w:val="28"/>
          <w:szCs w:val="28"/>
        </w:rPr>
        <w:t>Теле</w:t>
      </w:r>
      <w:r w:rsidR="002F73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фон «горячей линии» 8 (347) 218 09 </w:t>
      </w:r>
      <w:r w:rsidRPr="00103257">
        <w:rPr>
          <w:rFonts w:ascii="Times New Roman" w:hAnsi="Times New Roman" w:cs="Times New Roman"/>
          <w:b/>
          <w:color w:val="FF0000"/>
          <w:sz w:val="28"/>
          <w:szCs w:val="28"/>
        </w:rPr>
        <w:t>78</w:t>
      </w:r>
    </w:p>
    <w:p w:rsidR="0069150C" w:rsidRPr="00103257" w:rsidRDefault="0069150C" w:rsidP="00B03C6B">
      <w:pPr>
        <w:spacing w:after="1" w:line="20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3C6B" w:rsidRPr="0069150C" w:rsidRDefault="00C8672E" w:rsidP="00B03C6B">
      <w:pPr>
        <w:spacing w:after="1" w:line="200" w:lineRule="atLeast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</w:pPr>
      <w:r w:rsidRPr="0069150C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Уфа-20</w:t>
      </w:r>
      <w:r w:rsidR="001B605A" w:rsidRPr="0069150C">
        <w:rPr>
          <w:rFonts w:ascii="Times New Roman" w:eastAsia="Times New Roman" w:hAnsi="Times New Roman" w:cs="Times New Roman"/>
          <w:b/>
          <w:color w:val="002060"/>
          <w:sz w:val="26"/>
          <w:szCs w:val="26"/>
          <w:lang w:eastAsia="ru-RU"/>
        </w:rPr>
        <w:t>21</w:t>
      </w:r>
    </w:p>
    <w:p w:rsidR="0063762D" w:rsidRDefault="0063762D" w:rsidP="00B03C6B">
      <w:pPr>
        <w:spacing w:after="1" w:line="200" w:lineRule="atLeast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sectPr w:rsidR="0063762D" w:rsidSect="00771621">
      <w:pgSz w:w="11906" w:h="16838"/>
      <w:pgMar w:top="568" w:right="566" w:bottom="568" w:left="851" w:header="709" w:footer="709" w:gutter="0"/>
      <w:cols w:space="99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F70" w:rsidRDefault="00181F70" w:rsidP="00ED468F">
      <w:pPr>
        <w:spacing w:after="0" w:line="240" w:lineRule="auto"/>
      </w:pPr>
      <w:r>
        <w:separator/>
      </w:r>
    </w:p>
  </w:endnote>
  <w:endnote w:type="continuationSeparator" w:id="0">
    <w:p w:rsidR="00181F70" w:rsidRDefault="00181F70" w:rsidP="00ED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F70" w:rsidRDefault="00181F70" w:rsidP="00ED468F">
      <w:pPr>
        <w:spacing w:after="0" w:line="240" w:lineRule="auto"/>
      </w:pPr>
      <w:r>
        <w:separator/>
      </w:r>
    </w:p>
  </w:footnote>
  <w:footnote w:type="continuationSeparator" w:id="0">
    <w:p w:rsidR="00181F70" w:rsidRDefault="00181F70" w:rsidP="00ED4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20.25pt;height:20.25pt;visibility:visible;mso-wrap-style:square" o:bullet="t">
        <v:imagedata r:id="rId2" o:title=""/>
      </v:shape>
    </w:pict>
  </w:numPicBullet>
  <w:abstractNum w:abstractNumId="0">
    <w:nsid w:val="011B21E4"/>
    <w:multiLevelType w:val="multilevel"/>
    <w:tmpl w:val="BF4AF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817FA"/>
    <w:multiLevelType w:val="hybridMultilevel"/>
    <w:tmpl w:val="6A3AB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A0918"/>
    <w:multiLevelType w:val="hybridMultilevel"/>
    <w:tmpl w:val="1FC8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B6EA9"/>
    <w:multiLevelType w:val="hybridMultilevel"/>
    <w:tmpl w:val="3C2CD744"/>
    <w:lvl w:ilvl="0" w:tplc="0DC81D0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A4E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DE47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64D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AC9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6AB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26E8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E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1080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0B4225"/>
    <w:multiLevelType w:val="hybridMultilevel"/>
    <w:tmpl w:val="68B6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E5DAF"/>
    <w:multiLevelType w:val="hybridMultilevel"/>
    <w:tmpl w:val="3CEC91EE"/>
    <w:lvl w:ilvl="0" w:tplc="C45A27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E462A7"/>
    <w:multiLevelType w:val="hybridMultilevel"/>
    <w:tmpl w:val="A362688C"/>
    <w:lvl w:ilvl="0" w:tplc="C9DC843E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6335FE0"/>
    <w:multiLevelType w:val="multilevel"/>
    <w:tmpl w:val="D27C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15350A"/>
    <w:multiLevelType w:val="hybridMultilevel"/>
    <w:tmpl w:val="53DA65EE"/>
    <w:lvl w:ilvl="0" w:tplc="B06CA14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A14945"/>
    <w:multiLevelType w:val="hybridMultilevel"/>
    <w:tmpl w:val="578E647E"/>
    <w:lvl w:ilvl="0" w:tplc="2ECE1CA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AA72945"/>
    <w:multiLevelType w:val="hybridMultilevel"/>
    <w:tmpl w:val="0582C2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EC63E6A"/>
    <w:multiLevelType w:val="hybridMultilevel"/>
    <w:tmpl w:val="5262D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71066"/>
    <w:multiLevelType w:val="hybridMultilevel"/>
    <w:tmpl w:val="B5841BF2"/>
    <w:lvl w:ilvl="0" w:tplc="0F82400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10790D"/>
    <w:multiLevelType w:val="multilevel"/>
    <w:tmpl w:val="77905AD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206988"/>
    <w:multiLevelType w:val="hybridMultilevel"/>
    <w:tmpl w:val="014ACA30"/>
    <w:lvl w:ilvl="0" w:tplc="0CA42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9F79A9"/>
    <w:multiLevelType w:val="hybridMultilevel"/>
    <w:tmpl w:val="CC94E734"/>
    <w:lvl w:ilvl="0" w:tplc="4ECC3C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C6F3A"/>
    <w:multiLevelType w:val="multilevel"/>
    <w:tmpl w:val="AC8A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0C35BD"/>
    <w:multiLevelType w:val="hybridMultilevel"/>
    <w:tmpl w:val="8E446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A9B5FBE"/>
    <w:multiLevelType w:val="hybridMultilevel"/>
    <w:tmpl w:val="66D458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3145E9"/>
    <w:multiLevelType w:val="hybridMultilevel"/>
    <w:tmpl w:val="7D8A9E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343857"/>
    <w:multiLevelType w:val="hybridMultilevel"/>
    <w:tmpl w:val="09428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513B2"/>
    <w:multiLevelType w:val="hybridMultilevel"/>
    <w:tmpl w:val="85881914"/>
    <w:lvl w:ilvl="0" w:tplc="041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146667A"/>
    <w:multiLevelType w:val="hybridMultilevel"/>
    <w:tmpl w:val="0932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EC443D"/>
    <w:multiLevelType w:val="hybridMultilevel"/>
    <w:tmpl w:val="D802656A"/>
    <w:lvl w:ilvl="0" w:tplc="6C7064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2335DE7"/>
    <w:multiLevelType w:val="hybridMultilevel"/>
    <w:tmpl w:val="2F9271E8"/>
    <w:lvl w:ilvl="0" w:tplc="7B82C982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3934BC"/>
    <w:multiLevelType w:val="hybridMultilevel"/>
    <w:tmpl w:val="21726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2F15CF"/>
    <w:multiLevelType w:val="hybridMultilevel"/>
    <w:tmpl w:val="C7D02E1C"/>
    <w:lvl w:ilvl="0" w:tplc="51B4EE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883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8662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C58B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F8E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9EA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FA06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CE90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7894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9"/>
  </w:num>
  <w:num w:numId="3">
    <w:abstractNumId w:val="18"/>
  </w:num>
  <w:num w:numId="4">
    <w:abstractNumId w:val="16"/>
  </w:num>
  <w:num w:numId="5">
    <w:abstractNumId w:val="24"/>
  </w:num>
  <w:num w:numId="6">
    <w:abstractNumId w:val="23"/>
  </w:num>
  <w:num w:numId="7">
    <w:abstractNumId w:val="25"/>
  </w:num>
  <w:num w:numId="8">
    <w:abstractNumId w:val="2"/>
  </w:num>
  <w:num w:numId="9">
    <w:abstractNumId w:val="10"/>
  </w:num>
  <w:num w:numId="10">
    <w:abstractNumId w:val="21"/>
  </w:num>
  <w:num w:numId="11">
    <w:abstractNumId w:val="17"/>
  </w:num>
  <w:num w:numId="12">
    <w:abstractNumId w:val="12"/>
  </w:num>
  <w:num w:numId="13">
    <w:abstractNumId w:val="6"/>
  </w:num>
  <w:num w:numId="14">
    <w:abstractNumId w:val="9"/>
  </w:num>
  <w:num w:numId="15">
    <w:abstractNumId w:val="1"/>
  </w:num>
  <w:num w:numId="16">
    <w:abstractNumId w:val="22"/>
  </w:num>
  <w:num w:numId="17">
    <w:abstractNumId w:val="5"/>
  </w:num>
  <w:num w:numId="18">
    <w:abstractNumId w:val="11"/>
  </w:num>
  <w:num w:numId="19">
    <w:abstractNumId w:val="26"/>
  </w:num>
  <w:num w:numId="20">
    <w:abstractNumId w:val="3"/>
  </w:num>
  <w:num w:numId="21">
    <w:abstractNumId w:val="20"/>
  </w:num>
  <w:num w:numId="22">
    <w:abstractNumId w:val="13"/>
  </w:num>
  <w:num w:numId="23">
    <w:abstractNumId w:val="14"/>
  </w:num>
  <w:num w:numId="24">
    <w:abstractNumId w:val="8"/>
  </w:num>
  <w:num w:numId="25">
    <w:abstractNumId w:val="0"/>
  </w:num>
  <w:num w:numId="26">
    <w:abstractNumId w:val="7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BA5"/>
    <w:rsid w:val="00007146"/>
    <w:rsid w:val="0001424A"/>
    <w:rsid w:val="00021662"/>
    <w:rsid w:val="000246FB"/>
    <w:rsid w:val="00027CAC"/>
    <w:rsid w:val="000305C6"/>
    <w:rsid w:val="00042449"/>
    <w:rsid w:val="00045114"/>
    <w:rsid w:val="000504AE"/>
    <w:rsid w:val="0005218E"/>
    <w:rsid w:val="0006051E"/>
    <w:rsid w:val="00063507"/>
    <w:rsid w:val="00076CC5"/>
    <w:rsid w:val="000A22BB"/>
    <w:rsid w:val="000A78AA"/>
    <w:rsid w:val="000A7DC5"/>
    <w:rsid w:val="000C1304"/>
    <w:rsid w:val="000C535B"/>
    <w:rsid w:val="000C6EE8"/>
    <w:rsid w:val="000C77E6"/>
    <w:rsid w:val="000D1D2D"/>
    <w:rsid w:val="000E36B8"/>
    <w:rsid w:val="000F77BA"/>
    <w:rsid w:val="001008B6"/>
    <w:rsid w:val="00101CEB"/>
    <w:rsid w:val="00101F99"/>
    <w:rsid w:val="00103257"/>
    <w:rsid w:val="00105A88"/>
    <w:rsid w:val="001074E4"/>
    <w:rsid w:val="001227E6"/>
    <w:rsid w:val="0012284D"/>
    <w:rsid w:val="00143D13"/>
    <w:rsid w:val="00146951"/>
    <w:rsid w:val="00154E04"/>
    <w:rsid w:val="00156E74"/>
    <w:rsid w:val="00167E57"/>
    <w:rsid w:val="00181DEF"/>
    <w:rsid w:val="00181F70"/>
    <w:rsid w:val="001848F9"/>
    <w:rsid w:val="00196200"/>
    <w:rsid w:val="001A2753"/>
    <w:rsid w:val="001A4ED5"/>
    <w:rsid w:val="001A5E32"/>
    <w:rsid w:val="001A5E4A"/>
    <w:rsid w:val="001B605A"/>
    <w:rsid w:val="001B75E3"/>
    <w:rsid w:val="001C2374"/>
    <w:rsid w:val="001C6159"/>
    <w:rsid w:val="001C67C3"/>
    <w:rsid w:val="001D0779"/>
    <w:rsid w:val="001D3AA9"/>
    <w:rsid w:val="001D76EE"/>
    <w:rsid w:val="001E350B"/>
    <w:rsid w:val="001E66F0"/>
    <w:rsid w:val="001F10D2"/>
    <w:rsid w:val="002049FD"/>
    <w:rsid w:val="002128FF"/>
    <w:rsid w:val="002130DB"/>
    <w:rsid w:val="00220E68"/>
    <w:rsid w:val="00240CE0"/>
    <w:rsid w:val="00251DA6"/>
    <w:rsid w:val="00261558"/>
    <w:rsid w:val="00263133"/>
    <w:rsid w:val="00264243"/>
    <w:rsid w:val="002730FE"/>
    <w:rsid w:val="0028068A"/>
    <w:rsid w:val="00291CBC"/>
    <w:rsid w:val="002A2DBE"/>
    <w:rsid w:val="002A42C2"/>
    <w:rsid w:val="002A7ABE"/>
    <w:rsid w:val="002B6305"/>
    <w:rsid w:val="002C56A2"/>
    <w:rsid w:val="002C7FAF"/>
    <w:rsid w:val="002D322E"/>
    <w:rsid w:val="002D3D81"/>
    <w:rsid w:val="002D6AAB"/>
    <w:rsid w:val="002D77B5"/>
    <w:rsid w:val="002E08F1"/>
    <w:rsid w:val="002E6191"/>
    <w:rsid w:val="002F73CF"/>
    <w:rsid w:val="002F73FC"/>
    <w:rsid w:val="003064BD"/>
    <w:rsid w:val="00306FB9"/>
    <w:rsid w:val="003135D5"/>
    <w:rsid w:val="003136A7"/>
    <w:rsid w:val="00316245"/>
    <w:rsid w:val="00333582"/>
    <w:rsid w:val="00337438"/>
    <w:rsid w:val="00341738"/>
    <w:rsid w:val="003461B7"/>
    <w:rsid w:val="00347063"/>
    <w:rsid w:val="00355821"/>
    <w:rsid w:val="003604FC"/>
    <w:rsid w:val="003611DF"/>
    <w:rsid w:val="003643DB"/>
    <w:rsid w:val="00371B3C"/>
    <w:rsid w:val="0037243B"/>
    <w:rsid w:val="0037352B"/>
    <w:rsid w:val="0037381C"/>
    <w:rsid w:val="003749F9"/>
    <w:rsid w:val="00374D90"/>
    <w:rsid w:val="00386F65"/>
    <w:rsid w:val="0039108A"/>
    <w:rsid w:val="00391E07"/>
    <w:rsid w:val="00395555"/>
    <w:rsid w:val="00395858"/>
    <w:rsid w:val="003A5579"/>
    <w:rsid w:val="003B0382"/>
    <w:rsid w:val="003B327A"/>
    <w:rsid w:val="003C239C"/>
    <w:rsid w:val="003C555F"/>
    <w:rsid w:val="003D0C1F"/>
    <w:rsid w:val="003F6FC6"/>
    <w:rsid w:val="00405EFF"/>
    <w:rsid w:val="00405F6D"/>
    <w:rsid w:val="00414759"/>
    <w:rsid w:val="004256A2"/>
    <w:rsid w:val="004334A6"/>
    <w:rsid w:val="004341D3"/>
    <w:rsid w:val="00435413"/>
    <w:rsid w:val="00437A2D"/>
    <w:rsid w:val="004451D4"/>
    <w:rsid w:val="0046004E"/>
    <w:rsid w:val="004758FD"/>
    <w:rsid w:val="00480D66"/>
    <w:rsid w:val="004943A7"/>
    <w:rsid w:val="0049440D"/>
    <w:rsid w:val="00494D4E"/>
    <w:rsid w:val="004966D8"/>
    <w:rsid w:val="004A6EBC"/>
    <w:rsid w:val="004B24F3"/>
    <w:rsid w:val="004C5924"/>
    <w:rsid w:val="004C5BA5"/>
    <w:rsid w:val="004E0E26"/>
    <w:rsid w:val="004E15B2"/>
    <w:rsid w:val="004E1632"/>
    <w:rsid w:val="004E2861"/>
    <w:rsid w:val="00504945"/>
    <w:rsid w:val="00507BD3"/>
    <w:rsid w:val="005121CE"/>
    <w:rsid w:val="0051460C"/>
    <w:rsid w:val="00517611"/>
    <w:rsid w:val="00521E7F"/>
    <w:rsid w:val="00527CA1"/>
    <w:rsid w:val="00532B96"/>
    <w:rsid w:val="00551053"/>
    <w:rsid w:val="00551D54"/>
    <w:rsid w:val="00595916"/>
    <w:rsid w:val="005B0DBE"/>
    <w:rsid w:val="005B0F71"/>
    <w:rsid w:val="005D2C33"/>
    <w:rsid w:val="00602F2D"/>
    <w:rsid w:val="00613561"/>
    <w:rsid w:val="00616147"/>
    <w:rsid w:val="006212D5"/>
    <w:rsid w:val="0063676F"/>
    <w:rsid w:val="0063762D"/>
    <w:rsid w:val="00641736"/>
    <w:rsid w:val="006526B8"/>
    <w:rsid w:val="0066020A"/>
    <w:rsid w:val="00670087"/>
    <w:rsid w:val="00675CD1"/>
    <w:rsid w:val="0069150C"/>
    <w:rsid w:val="006C78B0"/>
    <w:rsid w:val="006D6B84"/>
    <w:rsid w:val="006E047C"/>
    <w:rsid w:val="006E0A52"/>
    <w:rsid w:val="00711C0A"/>
    <w:rsid w:val="00716C66"/>
    <w:rsid w:val="007204FB"/>
    <w:rsid w:val="00723984"/>
    <w:rsid w:val="00736584"/>
    <w:rsid w:val="0074314B"/>
    <w:rsid w:val="00744AF9"/>
    <w:rsid w:val="00762A7B"/>
    <w:rsid w:val="00762ADB"/>
    <w:rsid w:val="00771621"/>
    <w:rsid w:val="00771C13"/>
    <w:rsid w:val="00784E96"/>
    <w:rsid w:val="007A4AD6"/>
    <w:rsid w:val="007B46CA"/>
    <w:rsid w:val="007C696D"/>
    <w:rsid w:val="007D7E9F"/>
    <w:rsid w:val="007E00ED"/>
    <w:rsid w:val="007E7B49"/>
    <w:rsid w:val="007E7DAB"/>
    <w:rsid w:val="0080011F"/>
    <w:rsid w:val="008016B1"/>
    <w:rsid w:val="008121CA"/>
    <w:rsid w:val="00815F4A"/>
    <w:rsid w:val="00821894"/>
    <w:rsid w:val="00831F9A"/>
    <w:rsid w:val="00836563"/>
    <w:rsid w:val="00842E94"/>
    <w:rsid w:val="008677D7"/>
    <w:rsid w:val="00876C84"/>
    <w:rsid w:val="0087724B"/>
    <w:rsid w:val="0088500C"/>
    <w:rsid w:val="00892336"/>
    <w:rsid w:val="00893175"/>
    <w:rsid w:val="008948C2"/>
    <w:rsid w:val="008A1294"/>
    <w:rsid w:val="008A68C4"/>
    <w:rsid w:val="008B6F09"/>
    <w:rsid w:val="008B740D"/>
    <w:rsid w:val="008C54FA"/>
    <w:rsid w:val="008D16C6"/>
    <w:rsid w:val="008E1F49"/>
    <w:rsid w:val="008F3833"/>
    <w:rsid w:val="008F4A1F"/>
    <w:rsid w:val="008F67D1"/>
    <w:rsid w:val="009100E6"/>
    <w:rsid w:val="0093111E"/>
    <w:rsid w:val="009320D1"/>
    <w:rsid w:val="00934169"/>
    <w:rsid w:val="009347AC"/>
    <w:rsid w:val="009366F1"/>
    <w:rsid w:val="00945A80"/>
    <w:rsid w:val="00946507"/>
    <w:rsid w:val="009471FA"/>
    <w:rsid w:val="00950C4E"/>
    <w:rsid w:val="00954207"/>
    <w:rsid w:val="00960A5A"/>
    <w:rsid w:val="009614CA"/>
    <w:rsid w:val="00971D35"/>
    <w:rsid w:val="009727CD"/>
    <w:rsid w:val="00983961"/>
    <w:rsid w:val="0098621C"/>
    <w:rsid w:val="00987C67"/>
    <w:rsid w:val="00991975"/>
    <w:rsid w:val="009A0791"/>
    <w:rsid w:val="009A1826"/>
    <w:rsid w:val="009B40E3"/>
    <w:rsid w:val="009C44C2"/>
    <w:rsid w:val="009F0F42"/>
    <w:rsid w:val="009F5440"/>
    <w:rsid w:val="00A00E5B"/>
    <w:rsid w:val="00A043E4"/>
    <w:rsid w:val="00A05C6F"/>
    <w:rsid w:val="00A250FF"/>
    <w:rsid w:val="00A27583"/>
    <w:rsid w:val="00A360E0"/>
    <w:rsid w:val="00A4556B"/>
    <w:rsid w:val="00A5379D"/>
    <w:rsid w:val="00A60163"/>
    <w:rsid w:val="00A81F06"/>
    <w:rsid w:val="00A9151C"/>
    <w:rsid w:val="00A9216A"/>
    <w:rsid w:val="00AA0A92"/>
    <w:rsid w:val="00AA1D72"/>
    <w:rsid w:val="00AD6B76"/>
    <w:rsid w:val="00AE29CF"/>
    <w:rsid w:val="00B00387"/>
    <w:rsid w:val="00B02E04"/>
    <w:rsid w:val="00B03C6B"/>
    <w:rsid w:val="00B062AF"/>
    <w:rsid w:val="00B2239E"/>
    <w:rsid w:val="00B23E18"/>
    <w:rsid w:val="00B240D1"/>
    <w:rsid w:val="00B24A4C"/>
    <w:rsid w:val="00B30256"/>
    <w:rsid w:val="00B32539"/>
    <w:rsid w:val="00B37952"/>
    <w:rsid w:val="00B41418"/>
    <w:rsid w:val="00B5196E"/>
    <w:rsid w:val="00B556CD"/>
    <w:rsid w:val="00B65023"/>
    <w:rsid w:val="00B7010A"/>
    <w:rsid w:val="00B7037C"/>
    <w:rsid w:val="00B71DEF"/>
    <w:rsid w:val="00B81D88"/>
    <w:rsid w:val="00B832D8"/>
    <w:rsid w:val="00B835E3"/>
    <w:rsid w:val="00B907ED"/>
    <w:rsid w:val="00B9359A"/>
    <w:rsid w:val="00B939A5"/>
    <w:rsid w:val="00B94700"/>
    <w:rsid w:val="00BA2C57"/>
    <w:rsid w:val="00BA309E"/>
    <w:rsid w:val="00BB36AF"/>
    <w:rsid w:val="00BC62AB"/>
    <w:rsid w:val="00BD0C46"/>
    <w:rsid w:val="00BD5AD3"/>
    <w:rsid w:val="00BE037F"/>
    <w:rsid w:val="00BE186C"/>
    <w:rsid w:val="00BE5245"/>
    <w:rsid w:val="00BE5B32"/>
    <w:rsid w:val="00BE64F0"/>
    <w:rsid w:val="00BF2CBF"/>
    <w:rsid w:val="00BF3117"/>
    <w:rsid w:val="00BF32B4"/>
    <w:rsid w:val="00C02F0F"/>
    <w:rsid w:val="00C03A0D"/>
    <w:rsid w:val="00C132CA"/>
    <w:rsid w:val="00C13DE8"/>
    <w:rsid w:val="00C13E41"/>
    <w:rsid w:val="00C1460E"/>
    <w:rsid w:val="00C14693"/>
    <w:rsid w:val="00C148B7"/>
    <w:rsid w:val="00C200E3"/>
    <w:rsid w:val="00C32772"/>
    <w:rsid w:val="00C363DC"/>
    <w:rsid w:val="00C36979"/>
    <w:rsid w:val="00C44316"/>
    <w:rsid w:val="00C444AF"/>
    <w:rsid w:val="00C55C2F"/>
    <w:rsid w:val="00C606E2"/>
    <w:rsid w:val="00C61981"/>
    <w:rsid w:val="00C63859"/>
    <w:rsid w:val="00C66085"/>
    <w:rsid w:val="00C85952"/>
    <w:rsid w:val="00C8672E"/>
    <w:rsid w:val="00C91B45"/>
    <w:rsid w:val="00C92154"/>
    <w:rsid w:val="00CA0056"/>
    <w:rsid w:val="00CA6AFF"/>
    <w:rsid w:val="00CB1AB2"/>
    <w:rsid w:val="00CB227D"/>
    <w:rsid w:val="00CC02CF"/>
    <w:rsid w:val="00CC7F8D"/>
    <w:rsid w:val="00CD0C0E"/>
    <w:rsid w:val="00CD46CE"/>
    <w:rsid w:val="00CE0937"/>
    <w:rsid w:val="00CE5A80"/>
    <w:rsid w:val="00D168E8"/>
    <w:rsid w:val="00D32E6A"/>
    <w:rsid w:val="00D33437"/>
    <w:rsid w:val="00D35BBF"/>
    <w:rsid w:val="00D464F9"/>
    <w:rsid w:val="00D773F6"/>
    <w:rsid w:val="00D82725"/>
    <w:rsid w:val="00D84709"/>
    <w:rsid w:val="00D862BF"/>
    <w:rsid w:val="00D9364F"/>
    <w:rsid w:val="00DB2BE0"/>
    <w:rsid w:val="00DB6EBA"/>
    <w:rsid w:val="00DC0945"/>
    <w:rsid w:val="00DC26DE"/>
    <w:rsid w:val="00DC3068"/>
    <w:rsid w:val="00DE2DD0"/>
    <w:rsid w:val="00DE394D"/>
    <w:rsid w:val="00DE6ABC"/>
    <w:rsid w:val="00E06F89"/>
    <w:rsid w:val="00E13420"/>
    <w:rsid w:val="00E15A59"/>
    <w:rsid w:val="00E17772"/>
    <w:rsid w:val="00E24C09"/>
    <w:rsid w:val="00E32AB4"/>
    <w:rsid w:val="00E33845"/>
    <w:rsid w:val="00E45045"/>
    <w:rsid w:val="00E50155"/>
    <w:rsid w:val="00E57E28"/>
    <w:rsid w:val="00E6620F"/>
    <w:rsid w:val="00E734E7"/>
    <w:rsid w:val="00E900F8"/>
    <w:rsid w:val="00EA5E75"/>
    <w:rsid w:val="00EA6485"/>
    <w:rsid w:val="00EA6BEB"/>
    <w:rsid w:val="00EB6D03"/>
    <w:rsid w:val="00EB7CE6"/>
    <w:rsid w:val="00EC7A1A"/>
    <w:rsid w:val="00ED2FC1"/>
    <w:rsid w:val="00ED34C8"/>
    <w:rsid w:val="00ED40C9"/>
    <w:rsid w:val="00ED468F"/>
    <w:rsid w:val="00EE17E2"/>
    <w:rsid w:val="00EF2FF7"/>
    <w:rsid w:val="00F07F9F"/>
    <w:rsid w:val="00F13522"/>
    <w:rsid w:val="00F142F0"/>
    <w:rsid w:val="00F1505F"/>
    <w:rsid w:val="00F26731"/>
    <w:rsid w:val="00F27554"/>
    <w:rsid w:val="00F32652"/>
    <w:rsid w:val="00F372FF"/>
    <w:rsid w:val="00F501ED"/>
    <w:rsid w:val="00F50A36"/>
    <w:rsid w:val="00F52AD4"/>
    <w:rsid w:val="00F547C2"/>
    <w:rsid w:val="00F60340"/>
    <w:rsid w:val="00F6507E"/>
    <w:rsid w:val="00F672E4"/>
    <w:rsid w:val="00F67CDD"/>
    <w:rsid w:val="00F83DCC"/>
    <w:rsid w:val="00F90117"/>
    <w:rsid w:val="00F913B6"/>
    <w:rsid w:val="00F9157F"/>
    <w:rsid w:val="00F91786"/>
    <w:rsid w:val="00FA17E9"/>
    <w:rsid w:val="00FA5D1C"/>
    <w:rsid w:val="00FA7F04"/>
    <w:rsid w:val="00FB2AED"/>
    <w:rsid w:val="00FD139F"/>
    <w:rsid w:val="00FD45D5"/>
    <w:rsid w:val="00FE0A95"/>
    <w:rsid w:val="00FE2630"/>
    <w:rsid w:val="00FF4E9A"/>
    <w:rsid w:val="00FF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57"/>
    <w:rPr>
      <w:rFonts w:ascii="Tahoma" w:hAnsi="Tahoma" w:cs="Tahoma"/>
      <w:sz w:val="16"/>
      <w:szCs w:val="16"/>
    </w:rPr>
  </w:style>
  <w:style w:type="character" w:customStyle="1" w:styleId="textcopy">
    <w:name w:val="textcopy"/>
    <w:basedOn w:val="a0"/>
    <w:rsid w:val="00C61981"/>
  </w:style>
  <w:style w:type="character" w:customStyle="1" w:styleId="a5">
    <w:name w:val="Активная гипертекстовая ссылка"/>
    <w:basedOn w:val="a0"/>
    <w:uiPriority w:val="99"/>
    <w:rsid w:val="000C6EE8"/>
    <w:rPr>
      <w:color w:val="106BBE"/>
      <w:u w:val="single"/>
    </w:rPr>
  </w:style>
  <w:style w:type="paragraph" w:styleId="a6">
    <w:name w:val="List Paragraph"/>
    <w:basedOn w:val="a"/>
    <w:uiPriority w:val="34"/>
    <w:qFormat/>
    <w:rsid w:val="00E734E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D4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468F"/>
  </w:style>
  <w:style w:type="paragraph" w:styleId="a9">
    <w:name w:val="footer"/>
    <w:basedOn w:val="a"/>
    <w:link w:val="aa"/>
    <w:uiPriority w:val="99"/>
    <w:unhideWhenUsed/>
    <w:rsid w:val="00ED4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468F"/>
  </w:style>
  <w:style w:type="paragraph" w:styleId="ab">
    <w:name w:val="Normal (Web)"/>
    <w:basedOn w:val="a"/>
    <w:uiPriority w:val="99"/>
    <w:unhideWhenUsed/>
    <w:rsid w:val="0022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105A88"/>
    <w:pPr>
      <w:spacing w:after="0" w:line="240" w:lineRule="auto"/>
    </w:pPr>
  </w:style>
  <w:style w:type="table" w:styleId="ad">
    <w:name w:val="Table Grid"/>
    <w:basedOn w:val="a1"/>
    <w:uiPriority w:val="59"/>
    <w:rsid w:val="00815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987C67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15A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C57"/>
    <w:rPr>
      <w:rFonts w:ascii="Tahoma" w:hAnsi="Tahoma" w:cs="Tahoma"/>
      <w:sz w:val="16"/>
      <w:szCs w:val="16"/>
    </w:rPr>
  </w:style>
  <w:style w:type="character" w:customStyle="1" w:styleId="textcopy">
    <w:name w:val="textcopy"/>
    <w:basedOn w:val="a0"/>
    <w:rsid w:val="00C61981"/>
  </w:style>
  <w:style w:type="character" w:customStyle="1" w:styleId="a5">
    <w:name w:val="Активная гипертекстовая ссылка"/>
    <w:basedOn w:val="a0"/>
    <w:uiPriority w:val="99"/>
    <w:rsid w:val="000C6EE8"/>
    <w:rPr>
      <w:color w:val="106BBE"/>
      <w:u w:val="single"/>
    </w:rPr>
  </w:style>
  <w:style w:type="paragraph" w:styleId="a6">
    <w:name w:val="List Paragraph"/>
    <w:basedOn w:val="a"/>
    <w:uiPriority w:val="34"/>
    <w:qFormat/>
    <w:rsid w:val="00E734E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D4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468F"/>
  </w:style>
  <w:style w:type="paragraph" w:styleId="a9">
    <w:name w:val="footer"/>
    <w:basedOn w:val="a"/>
    <w:link w:val="aa"/>
    <w:uiPriority w:val="99"/>
    <w:unhideWhenUsed/>
    <w:rsid w:val="00ED46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468F"/>
  </w:style>
  <w:style w:type="paragraph" w:styleId="ab">
    <w:name w:val="Normal (Web)"/>
    <w:basedOn w:val="a"/>
    <w:uiPriority w:val="99"/>
    <w:unhideWhenUsed/>
    <w:rsid w:val="00220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105A88"/>
    <w:pPr>
      <w:spacing w:after="0" w:line="240" w:lineRule="auto"/>
    </w:pPr>
  </w:style>
  <w:style w:type="table" w:styleId="ad">
    <w:name w:val="Table Grid"/>
    <w:basedOn w:val="a1"/>
    <w:uiPriority w:val="59"/>
    <w:rsid w:val="00815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987C67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E15A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7883">
          <w:marLeft w:val="1425"/>
          <w:marRight w:val="0"/>
          <w:marTop w:val="675"/>
          <w:marBottom w:val="675"/>
          <w:divBdr>
            <w:top w:val="none" w:sz="0" w:space="0" w:color="auto"/>
            <w:left w:val="single" w:sz="12" w:space="30" w:color="E5E5E5"/>
            <w:bottom w:val="none" w:sz="0" w:space="0" w:color="auto"/>
            <w:right w:val="none" w:sz="0" w:space="0" w:color="auto"/>
          </w:divBdr>
        </w:div>
        <w:div w:id="1606184764">
          <w:marLeft w:val="1425"/>
          <w:marRight w:val="0"/>
          <w:marTop w:val="675"/>
          <w:marBottom w:val="675"/>
          <w:divBdr>
            <w:top w:val="none" w:sz="0" w:space="0" w:color="auto"/>
            <w:left w:val="single" w:sz="12" w:space="30" w:color="E5E5E5"/>
            <w:bottom w:val="none" w:sz="0" w:space="0" w:color="auto"/>
            <w:right w:val="none" w:sz="0" w:space="0" w:color="auto"/>
          </w:divBdr>
        </w:div>
      </w:divsChild>
    </w:div>
    <w:div w:id="313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1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4090">
          <w:marLeft w:val="1425"/>
          <w:marRight w:val="0"/>
          <w:marTop w:val="675"/>
          <w:marBottom w:val="675"/>
          <w:divBdr>
            <w:top w:val="none" w:sz="0" w:space="0" w:color="auto"/>
            <w:left w:val="single" w:sz="12" w:space="30" w:color="E5E5E5"/>
            <w:bottom w:val="none" w:sz="0" w:space="0" w:color="auto"/>
            <w:right w:val="none" w:sz="0" w:space="0" w:color="auto"/>
          </w:divBdr>
        </w:div>
        <w:div w:id="918094768">
          <w:marLeft w:val="1425"/>
          <w:marRight w:val="0"/>
          <w:marTop w:val="675"/>
          <w:marBottom w:val="675"/>
          <w:divBdr>
            <w:top w:val="none" w:sz="0" w:space="0" w:color="auto"/>
            <w:left w:val="single" w:sz="12" w:space="30" w:color="E5E5E5"/>
            <w:bottom w:val="none" w:sz="0" w:space="0" w:color="auto"/>
            <w:right w:val="none" w:sz="0" w:space="0" w:color="auto"/>
          </w:divBdr>
        </w:div>
      </w:divsChild>
    </w:div>
    <w:div w:id="2086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s://cbr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br.ru/registries/?CF.Search=%D1%84%D0%B8%D0%BD%D0%B0%D0%BD%D1%81%D0%BE%D0%B2%D1%8B%D1%85+%D0%BF%D0%BB%D0%B0%D1%82%D1%84%D0%BE%D1%80%D0%BC&amp;CF.TagId=&amp;CF.Date.Time=Any&amp;CF.Date.DateFrom=&amp;CF.Date.DateTo=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br.ru/registries/?CF.Search=%D1%84%D0%B8%D0%BD%D0%B0%D0%BD%D1%81%D0%BE%D0%B2%D1%8B%D1%85+%D0%BF%D0%BB%D0%B0%D1%82%D1%84%D0%BE%D1%80%D0%BC&amp;CF.TagId=&amp;CF.Date.Time=Any&amp;CF.Date.DateFrom=&amp;CF.Date.DateTo=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110AA-933B-4985-9CB7-8584209C0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2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Зулкарнаева Элина Винеровна</cp:lastModifiedBy>
  <cp:revision>58</cp:revision>
  <cp:lastPrinted>2021-01-15T07:15:00Z</cp:lastPrinted>
  <dcterms:created xsi:type="dcterms:W3CDTF">2020-05-26T04:55:00Z</dcterms:created>
  <dcterms:modified xsi:type="dcterms:W3CDTF">2021-10-04T04:58:00Z</dcterms:modified>
</cp:coreProperties>
</file>